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BA73" w14:textId="77777777" w:rsidR="008F5095" w:rsidRDefault="008F5095" w:rsidP="000429A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3561DB5" wp14:editId="7D99C2F2">
            <wp:extent cx="2337435" cy="1097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OTY_rgb_edited-16-04-13-v1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28" cy="10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7387" w14:textId="77777777" w:rsidR="008F5095" w:rsidRPr="0058109B" w:rsidRDefault="008F5095" w:rsidP="000429AE">
      <w:pPr>
        <w:spacing w:line="276" w:lineRule="auto"/>
        <w:rPr>
          <w:rFonts w:ascii="Arial" w:hAnsi="Arial" w:cs="Arial"/>
        </w:rPr>
      </w:pPr>
    </w:p>
    <w:p w14:paraId="65D12EF7" w14:textId="75C08F3D" w:rsidR="004337FD" w:rsidRPr="0058109B" w:rsidRDefault="00CC3FC7" w:rsidP="000429AE">
      <w:pPr>
        <w:spacing w:line="276" w:lineRule="auto"/>
        <w:rPr>
          <w:rFonts w:ascii="Arial" w:hAnsi="Arial" w:cs="Arial"/>
        </w:rPr>
      </w:pPr>
      <w:r w:rsidRPr="0058109B">
        <w:rPr>
          <w:rFonts w:ascii="Arial" w:hAnsi="Arial" w:cs="Arial"/>
        </w:rPr>
        <w:t>May 1st</w:t>
      </w:r>
      <w:r w:rsidR="000429AE" w:rsidRPr="0058109B">
        <w:rPr>
          <w:rFonts w:ascii="Arial" w:hAnsi="Arial" w:cs="Arial"/>
        </w:rPr>
        <w:t xml:space="preserve"> 2018 - for immediate release</w:t>
      </w:r>
    </w:p>
    <w:p w14:paraId="15623919" w14:textId="77777777" w:rsidR="000429AE" w:rsidRPr="0058109B" w:rsidRDefault="000429AE" w:rsidP="000429AE">
      <w:pPr>
        <w:spacing w:line="276" w:lineRule="auto"/>
        <w:rPr>
          <w:rFonts w:ascii="Arial" w:hAnsi="Arial" w:cs="Arial"/>
          <w:b/>
        </w:rPr>
      </w:pPr>
    </w:p>
    <w:p w14:paraId="55133E77" w14:textId="0D2F2585" w:rsidR="000E3F83" w:rsidRPr="0058109B" w:rsidRDefault="00793ACD" w:rsidP="0058109B">
      <w:pPr>
        <w:spacing w:line="276" w:lineRule="auto"/>
        <w:jc w:val="center"/>
        <w:rPr>
          <w:rFonts w:ascii="Arial" w:hAnsi="Arial" w:cs="Arial"/>
          <w:b/>
        </w:rPr>
      </w:pPr>
      <w:r w:rsidRPr="0058109B">
        <w:rPr>
          <w:rFonts w:ascii="Arial" w:hAnsi="Arial" w:cs="Arial"/>
          <w:b/>
        </w:rPr>
        <w:t>Travel Photogr</w:t>
      </w:r>
      <w:r w:rsidR="00706ECC" w:rsidRPr="0058109B">
        <w:rPr>
          <w:rFonts w:ascii="Arial" w:hAnsi="Arial" w:cs="Arial"/>
          <w:b/>
        </w:rPr>
        <w:t>apher of the Year</w:t>
      </w:r>
      <w:r w:rsidR="00634A90" w:rsidRPr="0058109B">
        <w:rPr>
          <w:rFonts w:ascii="Helvetica" w:eastAsia="Times New Roman" w:hAnsi="Helvetica" w:cs="Times New Roman"/>
          <w:color w:val="000000"/>
          <w:vertAlign w:val="superscript"/>
          <w:lang w:eastAsia="en-GB"/>
        </w:rPr>
        <w:t>®</w:t>
      </w:r>
      <w:r w:rsidR="00706ECC" w:rsidRPr="0058109B">
        <w:rPr>
          <w:rFonts w:ascii="Arial" w:hAnsi="Arial" w:cs="Arial"/>
          <w:b/>
        </w:rPr>
        <w:t xml:space="preserve"> </w:t>
      </w:r>
      <w:r w:rsidR="0058109B" w:rsidRPr="0058109B">
        <w:rPr>
          <w:rFonts w:ascii="Arial" w:hAnsi="Arial" w:cs="Arial"/>
          <w:b/>
        </w:rPr>
        <w:t xml:space="preserve">exhibition travels to </w:t>
      </w:r>
      <w:proofErr w:type="spellStart"/>
      <w:r w:rsidR="0058109B" w:rsidRPr="0058109B">
        <w:rPr>
          <w:rFonts w:ascii="Arial" w:hAnsi="Arial" w:cs="Arial"/>
          <w:b/>
        </w:rPr>
        <w:t>Sintra</w:t>
      </w:r>
      <w:proofErr w:type="spellEnd"/>
    </w:p>
    <w:p w14:paraId="211A68B2" w14:textId="77777777" w:rsidR="0058109B" w:rsidRPr="0058109B" w:rsidRDefault="0058109B" w:rsidP="0058109B">
      <w:pPr>
        <w:spacing w:line="276" w:lineRule="auto"/>
        <w:jc w:val="center"/>
        <w:rPr>
          <w:rFonts w:ascii="Arial" w:hAnsi="Arial" w:cs="Arial"/>
        </w:rPr>
      </w:pPr>
    </w:p>
    <w:p w14:paraId="05DB7063" w14:textId="77777777" w:rsidR="00CC3FC7" w:rsidRPr="00CC3FC7" w:rsidRDefault="00CC3FC7" w:rsidP="0058109B">
      <w:pPr>
        <w:shd w:val="clear" w:color="auto" w:fill="FFFFFF"/>
        <w:spacing w:after="150" w:line="276" w:lineRule="auto"/>
        <w:rPr>
          <w:rFonts w:ascii="ArialMT" w:hAnsi="ArialMT" w:cs="ArialMT"/>
          <w:lang w:eastAsia="en-GB"/>
        </w:rPr>
      </w:pPr>
      <w:r w:rsidRPr="0058109B">
        <w:rPr>
          <w:rFonts w:ascii="ArialMT" w:hAnsi="ArialMT" w:cs="ArialMT"/>
          <w:lang w:eastAsia="en-GB"/>
        </w:rPr>
        <w:t xml:space="preserve">A selection of the latest winning images from the Travel Photographer of the Year awards will be on view this summer in the stunning World Heritage setting of the </w:t>
      </w:r>
      <w:proofErr w:type="spellStart"/>
      <w:r w:rsidRPr="0058109B">
        <w:rPr>
          <w:rFonts w:ascii="ArialMT" w:hAnsi="ArialMT" w:cs="ArialMT"/>
          <w:lang w:eastAsia="en-GB"/>
        </w:rPr>
        <w:t>Manège</w:t>
      </w:r>
      <w:proofErr w:type="spellEnd"/>
      <w:r w:rsidRPr="0058109B">
        <w:rPr>
          <w:rFonts w:ascii="ArialMT" w:hAnsi="ArialMT" w:cs="ArialMT"/>
          <w:lang w:eastAsia="en-GB"/>
        </w:rPr>
        <w:t xml:space="preserve"> in the Parque da Pena, </w:t>
      </w:r>
      <w:proofErr w:type="spellStart"/>
      <w:r w:rsidRPr="0058109B">
        <w:rPr>
          <w:rFonts w:ascii="ArialMT" w:hAnsi="ArialMT" w:cs="ArialMT"/>
          <w:lang w:eastAsia="en-GB"/>
        </w:rPr>
        <w:t>Sintra</w:t>
      </w:r>
      <w:proofErr w:type="spellEnd"/>
      <w:r w:rsidRPr="0058109B">
        <w:rPr>
          <w:rFonts w:ascii="ArialMT" w:hAnsi="ArialMT" w:cs="ArialMT"/>
          <w:lang w:eastAsia="en-GB"/>
        </w:rPr>
        <w:t xml:space="preserve"> near Lisbon</w:t>
      </w:r>
      <w:r w:rsidRPr="00CC3FC7">
        <w:rPr>
          <w:rFonts w:ascii="ArialMT" w:hAnsi="ArialMT" w:cs="ArialMT"/>
          <w:lang w:eastAsia="en-GB"/>
        </w:rPr>
        <w:t>.</w:t>
      </w:r>
    </w:p>
    <w:p w14:paraId="351099FE" w14:textId="77777777" w:rsidR="00CC3FC7" w:rsidRPr="00CC3FC7" w:rsidRDefault="00CC3FC7" w:rsidP="0058109B">
      <w:pPr>
        <w:shd w:val="clear" w:color="auto" w:fill="FFFFFF"/>
        <w:spacing w:after="150" w:line="276" w:lineRule="auto"/>
        <w:rPr>
          <w:rFonts w:ascii="ArialMT" w:hAnsi="ArialMT" w:cs="ArialMT"/>
          <w:lang w:eastAsia="en-GB"/>
        </w:rPr>
      </w:pPr>
      <w:r w:rsidRPr="00CC3FC7">
        <w:rPr>
          <w:rFonts w:ascii="ArialMT" w:hAnsi="ArialMT" w:cs="ArialMT"/>
          <w:lang w:eastAsia="en-GB"/>
        </w:rPr>
        <w:t xml:space="preserve">This beautiful location will see over 400,000 visitors during the summer exhibition period. Located in the </w:t>
      </w:r>
      <w:proofErr w:type="spellStart"/>
      <w:r w:rsidRPr="00CC3FC7">
        <w:rPr>
          <w:rFonts w:ascii="ArialMT" w:hAnsi="ArialMT" w:cs="ArialMT"/>
          <w:lang w:eastAsia="en-GB"/>
        </w:rPr>
        <w:t>Sintra</w:t>
      </w:r>
      <w:proofErr w:type="spellEnd"/>
      <w:r w:rsidRPr="00CC3FC7">
        <w:rPr>
          <w:rFonts w:ascii="ArialMT" w:hAnsi="ArialMT" w:cs="ArialMT"/>
          <w:lang w:eastAsia="en-GB"/>
        </w:rPr>
        <w:t xml:space="preserve"> hills, the Park and Palace of Pena are the fruit of King Ferdinand II’s creative genius and the greatest expression of 19th-century romanticism in Portugal, denoting clear influences from the Manueline and Moorish styles of architecture. The palace was built in such a way as to be visible from any point in the park, which consists of a forest and luxuriant gardens with over five hundred different species of trees originating from the four corners of the earth.</w:t>
      </w:r>
    </w:p>
    <w:p w14:paraId="7C1987F6" w14:textId="7CE8EE6D" w:rsidR="00CA34DE" w:rsidRPr="0058109B" w:rsidRDefault="00CC3FC7" w:rsidP="0058109B">
      <w:pPr>
        <w:shd w:val="clear" w:color="auto" w:fill="FFFFFF"/>
        <w:spacing w:after="150" w:line="276" w:lineRule="auto"/>
        <w:rPr>
          <w:rFonts w:ascii="ArialMT" w:hAnsi="ArialMT" w:cs="ArialMT"/>
          <w:lang w:eastAsia="en-GB"/>
        </w:rPr>
      </w:pPr>
      <w:r w:rsidRPr="00CC3FC7">
        <w:rPr>
          <w:rFonts w:ascii="ArialMT" w:hAnsi="ArialMT" w:cs="ArialMT"/>
          <w:lang w:eastAsia="en-GB"/>
        </w:rPr>
        <w:t>Travel Photographer of the Year</w:t>
      </w:r>
      <w:r w:rsidR="0058109B" w:rsidRPr="0058109B">
        <w:rPr>
          <w:rFonts w:ascii="Helvetica" w:eastAsia="Times New Roman" w:hAnsi="Helvetica" w:cs="Times New Roman"/>
          <w:color w:val="000000"/>
          <w:vertAlign w:val="superscript"/>
          <w:lang w:eastAsia="en-GB"/>
        </w:rPr>
        <w:t>®</w:t>
      </w:r>
      <w:r w:rsidRPr="00CC3FC7">
        <w:rPr>
          <w:rFonts w:ascii="ArialMT" w:hAnsi="ArialMT" w:cs="ArialMT"/>
          <w:lang w:eastAsia="en-GB"/>
        </w:rPr>
        <w:t xml:space="preserve"> founder, Chris Coe, said, “As we celebrate the 15th anniversary of the awards, we are very excited to be taking the exhibition to such a fabulous location. I visited the palace and gardens at </w:t>
      </w:r>
      <w:proofErr w:type="spellStart"/>
      <w:r w:rsidRPr="00CC3FC7">
        <w:rPr>
          <w:rFonts w:ascii="ArialMT" w:hAnsi="ArialMT" w:cs="ArialMT"/>
          <w:lang w:eastAsia="en-GB"/>
        </w:rPr>
        <w:t>Sintra</w:t>
      </w:r>
      <w:proofErr w:type="spellEnd"/>
      <w:r w:rsidRPr="00CC3FC7">
        <w:rPr>
          <w:rFonts w:ascii="ArialMT" w:hAnsi="ArialMT" w:cs="ArialMT"/>
          <w:lang w:eastAsia="en-GB"/>
        </w:rPr>
        <w:t xml:space="preserve"> many years ago and it has left a lasting impression. It is simply breath-taking and to see the TPOTY winning images in this wonde</w:t>
      </w:r>
      <w:r w:rsidR="0058109B" w:rsidRPr="0058109B">
        <w:rPr>
          <w:rFonts w:ascii="ArialMT" w:hAnsi="ArialMT" w:cs="ArialMT"/>
          <w:lang w:eastAsia="en-GB"/>
        </w:rPr>
        <w:t>r</w:t>
      </w:r>
      <w:r w:rsidRPr="00CC3FC7">
        <w:rPr>
          <w:rFonts w:ascii="ArialMT" w:hAnsi="ArialMT" w:cs="ArialMT"/>
          <w:lang w:eastAsia="en-GB"/>
        </w:rPr>
        <w:t>ful setting is something I look forward to very much.”</w:t>
      </w:r>
    </w:p>
    <w:p w14:paraId="4A8B24A1" w14:textId="6B7D1E2C" w:rsidR="00FC0965" w:rsidRPr="0058109B" w:rsidRDefault="00C340EC" w:rsidP="0058109B">
      <w:pPr>
        <w:spacing w:line="276" w:lineRule="auto"/>
        <w:jc w:val="center"/>
        <w:rPr>
          <w:rFonts w:ascii="Arial" w:eastAsia="Times New Roman" w:hAnsi="Arial" w:cs="Arial"/>
          <w:lang w:eastAsia="en-GB"/>
        </w:rPr>
      </w:pPr>
      <w:r w:rsidRPr="0058109B">
        <w:rPr>
          <w:rFonts w:ascii="Arial" w:eastAsia="Times New Roman" w:hAnsi="Arial" w:cs="Arial"/>
          <w:lang w:eastAsia="en-GB"/>
        </w:rPr>
        <w:t>Ends</w:t>
      </w:r>
    </w:p>
    <w:p w14:paraId="57090BDB" w14:textId="77777777" w:rsidR="00FC0965" w:rsidRPr="00C340EC" w:rsidRDefault="00FC0965" w:rsidP="00FC0965">
      <w:pPr>
        <w:spacing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0623794" w14:textId="77777777" w:rsidR="000429AE" w:rsidRPr="002C2414" w:rsidRDefault="000429AE" w:rsidP="000429AE">
      <w:pPr>
        <w:rPr>
          <w:rFonts w:ascii="Times New Roman" w:hAnsi="Times New Roman" w:cs="Times New Roman"/>
          <w:sz w:val="20"/>
          <w:szCs w:val="20"/>
          <w:lang w:eastAsia="en-GB"/>
        </w:rPr>
      </w:pPr>
      <w:r w:rsidRPr="002C2414">
        <w:rPr>
          <w:rFonts w:ascii="ArialMT" w:hAnsi="ArialMT" w:cs="ArialMT"/>
          <w:sz w:val="20"/>
          <w:szCs w:val="20"/>
          <w:lang w:eastAsia="en-GB"/>
        </w:rPr>
        <w:t>For media enquiries please contact Karen Coe at Travel Photographer of the Year on +44</w:t>
      </w:r>
    </w:p>
    <w:p w14:paraId="72FAF929" w14:textId="77777777" w:rsidR="000429AE" w:rsidRDefault="000429AE" w:rsidP="000429AE">
      <w:pPr>
        <w:rPr>
          <w:rFonts w:ascii="ArialMT" w:hAnsi="ArialMT" w:cs="ArialMT"/>
          <w:sz w:val="20"/>
          <w:szCs w:val="20"/>
          <w:lang w:eastAsia="en-GB"/>
        </w:rPr>
      </w:pPr>
      <w:r w:rsidRPr="002C2414">
        <w:rPr>
          <w:rFonts w:ascii="ArialMT" w:hAnsi="ArialMT" w:cs="ArialMT"/>
          <w:sz w:val="20"/>
          <w:szCs w:val="20"/>
          <w:lang w:eastAsia="en-GB"/>
        </w:rPr>
        <w:t xml:space="preserve">(0) 1728 627752 or email </w:t>
      </w:r>
      <w:hyperlink r:id="rId5" w:history="1">
        <w:r w:rsidRPr="004409A9">
          <w:rPr>
            <w:rStyle w:val="Hyperlink"/>
            <w:rFonts w:ascii="ArialMT" w:hAnsi="ArialMT" w:cs="ArialMT"/>
            <w:sz w:val="20"/>
            <w:szCs w:val="20"/>
            <w:lang w:eastAsia="en-GB"/>
          </w:rPr>
          <w:t>press@tpoty.com</w:t>
        </w:r>
      </w:hyperlink>
      <w:r>
        <w:rPr>
          <w:rFonts w:ascii="ArialMT" w:hAnsi="ArialMT" w:cs="ArialMT"/>
          <w:sz w:val="20"/>
          <w:szCs w:val="20"/>
          <w:lang w:eastAsia="en-GB"/>
        </w:rPr>
        <w:t xml:space="preserve"> </w:t>
      </w:r>
    </w:p>
    <w:p w14:paraId="21359647" w14:textId="77777777" w:rsidR="000429AE" w:rsidRPr="002C2414" w:rsidRDefault="000429AE" w:rsidP="000429AE">
      <w:pPr>
        <w:rPr>
          <w:rFonts w:ascii="Times New Roman" w:hAnsi="Times New Roman" w:cs="Times New Roman"/>
          <w:sz w:val="20"/>
          <w:szCs w:val="20"/>
          <w:lang w:eastAsia="en-GB"/>
        </w:rPr>
      </w:pPr>
    </w:p>
    <w:p w14:paraId="1FD2E95A" w14:textId="77777777" w:rsidR="000429AE" w:rsidRPr="002C2414" w:rsidRDefault="000429AE" w:rsidP="000429AE">
      <w:pPr>
        <w:rPr>
          <w:rFonts w:ascii="Times New Roman" w:hAnsi="Times New Roman" w:cs="Times New Roman"/>
          <w:sz w:val="20"/>
          <w:szCs w:val="20"/>
          <w:lang w:eastAsia="en-GB"/>
        </w:rPr>
      </w:pPr>
      <w:r w:rsidRPr="002C2414">
        <w:rPr>
          <w:rFonts w:ascii="Arial" w:hAnsi="Arial" w:cs="Arial"/>
          <w:b/>
          <w:bCs/>
          <w:sz w:val="20"/>
          <w:szCs w:val="20"/>
          <w:lang w:eastAsia="en-GB"/>
        </w:rPr>
        <w:t xml:space="preserve">Images are available to accompany this story – </w:t>
      </w:r>
      <w:hyperlink r:id="rId6" w:history="1">
        <w:r w:rsidRPr="002C2D36">
          <w:rPr>
            <w:rStyle w:val="Hyperlink"/>
            <w:rFonts w:ascii="ArialMT" w:hAnsi="ArialMT" w:cs="ArialMT"/>
            <w:sz w:val="20"/>
            <w:szCs w:val="20"/>
            <w:lang w:eastAsia="en-GB"/>
          </w:rPr>
          <w:t>please visit the 2017 Winners’ Gallery on tpoty.com</w:t>
        </w:r>
      </w:hyperlink>
      <w:r w:rsidRPr="002C2414">
        <w:rPr>
          <w:rFonts w:ascii="ArialMT" w:hAnsi="ArialMT" w:cs="ArialMT"/>
          <w:color w:val="0000FF"/>
          <w:sz w:val="20"/>
          <w:szCs w:val="20"/>
          <w:lang w:eastAsia="en-GB"/>
        </w:rPr>
        <w:t xml:space="preserve"> </w:t>
      </w:r>
      <w:r w:rsidRPr="002C2414">
        <w:rPr>
          <w:rFonts w:ascii="ArialMT" w:hAnsi="ArialMT" w:cs="ArialMT"/>
          <w:sz w:val="20"/>
          <w:szCs w:val="20"/>
          <w:lang w:eastAsia="en-GB"/>
        </w:rPr>
        <w:t xml:space="preserve">to choose the images you would like, and we will provide them in high-res or as files for web galleries, along with captions. </w:t>
      </w:r>
    </w:p>
    <w:p w14:paraId="794EE713" w14:textId="77777777" w:rsidR="000429AE" w:rsidRDefault="000429AE" w:rsidP="000429AE">
      <w:pPr>
        <w:rPr>
          <w:rFonts w:ascii="ArialMT" w:hAnsi="ArialMT" w:cs="ArialMT"/>
          <w:sz w:val="20"/>
          <w:szCs w:val="20"/>
          <w:lang w:eastAsia="en-GB"/>
        </w:rPr>
      </w:pPr>
    </w:p>
    <w:p w14:paraId="6303CBBF" w14:textId="77777777" w:rsidR="000429AE" w:rsidRPr="001674E0" w:rsidRDefault="000429AE" w:rsidP="000429AE">
      <w:pPr>
        <w:rPr>
          <w:rFonts w:ascii="Times New Roman" w:hAnsi="Times New Roman" w:cs="Times New Roman"/>
          <w:lang w:eastAsia="en-GB"/>
        </w:rPr>
      </w:pPr>
      <w:r w:rsidRPr="002C2414">
        <w:rPr>
          <w:rFonts w:ascii="ArialMT" w:hAnsi="ArialMT" w:cs="ArialMT"/>
          <w:sz w:val="20"/>
          <w:szCs w:val="20"/>
          <w:lang w:eastAsia="en-GB"/>
        </w:rPr>
        <w:t>Tr</w:t>
      </w:r>
      <w:r>
        <w:rPr>
          <w:rFonts w:ascii="ArialMT" w:hAnsi="ArialMT" w:cs="ArialMT"/>
          <w:sz w:val="20"/>
          <w:szCs w:val="20"/>
          <w:lang w:eastAsia="en-GB"/>
        </w:rPr>
        <w:t xml:space="preserve">avel Photographer of the Year </w:t>
      </w:r>
      <w:r w:rsidRPr="002C2414">
        <w:rPr>
          <w:rFonts w:ascii="ArialMT" w:hAnsi="ArialMT" w:cs="ArialMT"/>
          <w:sz w:val="20"/>
          <w:szCs w:val="20"/>
          <w:lang w:eastAsia="en-GB"/>
        </w:rPr>
        <w:t xml:space="preserve">was founded in 2003 and rapidly became one of the world’s leading travel photography awards. We accept entries from amateur, semi-pro and professional photographers of all ages and from all countries. We </w:t>
      </w:r>
      <w:r w:rsidRPr="00965277">
        <w:rPr>
          <w:rFonts w:ascii="ArialMT" w:hAnsi="ArialMT" w:cs="ArialMT"/>
          <w:sz w:val="20"/>
          <w:szCs w:val="20"/>
          <w:lang w:eastAsia="en-GB"/>
        </w:rPr>
        <w:t>have</w:t>
      </w:r>
      <w:r w:rsidRPr="002C2414">
        <w:rPr>
          <w:rFonts w:ascii="ArialMT" w:hAnsi="ArialMT" w:cs="ArialMT"/>
          <w:sz w:val="20"/>
          <w:szCs w:val="20"/>
          <w:lang w:eastAsia="en-GB"/>
        </w:rPr>
        <w:t xml:space="preserve"> receive</w:t>
      </w:r>
      <w:r w:rsidRPr="00965277">
        <w:rPr>
          <w:rFonts w:ascii="ArialMT" w:hAnsi="ArialMT" w:cs="ArialMT"/>
          <w:sz w:val="20"/>
          <w:szCs w:val="20"/>
          <w:lang w:eastAsia="en-GB"/>
        </w:rPr>
        <w:t>d</w:t>
      </w:r>
      <w:r w:rsidRPr="002C2414">
        <w:rPr>
          <w:rFonts w:ascii="ArialMT" w:hAnsi="ArialMT" w:cs="ArialMT"/>
          <w:sz w:val="20"/>
          <w:szCs w:val="20"/>
          <w:lang w:eastAsia="en-GB"/>
        </w:rPr>
        <w:t xml:space="preserve"> entries from photographers in </w:t>
      </w:r>
      <w:r w:rsidRPr="00965277">
        <w:rPr>
          <w:rFonts w:ascii="ArialMT" w:hAnsi="ArialMT" w:cs="ArialMT"/>
          <w:sz w:val="20"/>
          <w:szCs w:val="20"/>
          <w:lang w:eastAsia="en-GB"/>
        </w:rPr>
        <w:t>more than</w:t>
      </w:r>
      <w:r w:rsidRPr="002C2414">
        <w:rPr>
          <w:rFonts w:ascii="ArialMT" w:hAnsi="ArialMT" w:cs="ArialMT"/>
          <w:sz w:val="20"/>
          <w:szCs w:val="20"/>
          <w:lang w:eastAsia="en-GB"/>
        </w:rPr>
        <w:t xml:space="preserve"> </w:t>
      </w:r>
      <w:r>
        <w:rPr>
          <w:rFonts w:ascii="ArialMT" w:hAnsi="ArialMT" w:cs="ArialMT"/>
          <w:sz w:val="20"/>
          <w:szCs w:val="20"/>
          <w:lang w:eastAsia="en-GB"/>
        </w:rPr>
        <w:t>14</w:t>
      </w:r>
      <w:r w:rsidRPr="00965277">
        <w:rPr>
          <w:rFonts w:ascii="ArialMT" w:hAnsi="ArialMT" w:cs="ArialMT"/>
          <w:sz w:val="20"/>
          <w:szCs w:val="20"/>
          <w:lang w:eastAsia="en-GB"/>
        </w:rPr>
        <w:t>0</w:t>
      </w:r>
      <w:r w:rsidRPr="002C2414">
        <w:rPr>
          <w:rFonts w:ascii="ArialMT" w:hAnsi="ArialMT" w:cs="ArialMT"/>
          <w:sz w:val="20"/>
          <w:szCs w:val="20"/>
          <w:lang w:eastAsia="en-GB"/>
        </w:rPr>
        <w:t xml:space="preserve"> countries and, to date, our oldest entrant has been 88 years old, the </w:t>
      </w:r>
      <w:r w:rsidRPr="002C2414">
        <w:rPr>
          <w:rFonts w:ascii="ArialMT" w:hAnsi="ArialMT" w:cs="ArialMT"/>
          <w:sz w:val="22"/>
          <w:szCs w:val="22"/>
          <w:lang w:eastAsia="en-GB"/>
        </w:rPr>
        <w:t xml:space="preserve">youngest just five. </w:t>
      </w:r>
    </w:p>
    <w:p w14:paraId="23AC445E" w14:textId="77777777" w:rsidR="000429AE" w:rsidRPr="00151A43" w:rsidRDefault="000429AE" w:rsidP="000429AE">
      <w:pPr>
        <w:spacing w:line="276" w:lineRule="auto"/>
        <w:ind w:left="-993" w:right="-382"/>
        <w:rPr>
          <w:rFonts w:ascii="Arial" w:hAnsi="Arial" w:cs="Arial"/>
        </w:rPr>
      </w:pPr>
    </w:p>
    <w:p w14:paraId="1118A275" w14:textId="77777777" w:rsidR="00FC0965" w:rsidRPr="00C340EC" w:rsidRDefault="00FC0965" w:rsidP="00FC096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C0965" w:rsidRPr="00C340EC" w:rsidSect="0037631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83"/>
    <w:rsid w:val="000429AE"/>
    <w:rsid w:val="00055B7E"/>
    <w:rsid w:val="000E3F83"/>
    <w:rsid w:val="0019226C"/>
    <w:rsid w:val="00211A75"/>
    <w:rsid w:val="002B733D"/>
    <w:rsid w:val="00376311"/>
    <w:rsid w:val="003E058B"/>
    <w:rsid w:val="004337FD"/>
    <w:rsid w:val="00457F24"/>
    <w:rsid w:val="0058109B"/>
    <w:rsid w:val="005B6A59"/>
    <w:rsid w:val="005C62D9"/>
    <w:rsid w:val="006077ED"/>
    <w:rsid w:val="00634A90"/>
    <w:rsid w:val="0067664F"/>
    <w:rsid w:val="00706ECC"/>
    <w:rsid w:val="00793ACD"/>
    <w:rsid w:val="0089747B"/>
    <w:rsid w:val="008F5095"/>
    <w:rsid w:val="0098461A"/>
    <w:rsid w:val="00A91481"/>
    <w:rsid w:val="00B246E8"/>
    <w:rsid w:val="00C340EC"/>
    <w:rsid w:val="00CA34DE"/>
    <w:rsid w:val="00CC3FC7"/>
    <w:rsid w:val="00D114DB"/>
    <w:rsid w:val="00E153B4"/>
    <w:rsid w:val="00EA6678"/>
    <w:rsid w:val="00EC32E8"/>
    <w:rsid w:val="00FC0965"/>
    <w:rsid w:val="07A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63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34D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C3F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C3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69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oty.com/winners/2017" TargetMode="External"/><Relationship Id="rId5" Type="http://schemas.openxmlformats.org/officeDocument/2006/relationships/hyperlink" Target="mailto:press@tpo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Coe</cp:lastModifiedBy>
  <cp:revision>3</cp:revision>
  <cp:lastPrinted>2018-08-13T13:49:00Z</cp:lastPrinted>
  <dcterms:created xsi:type="dcterms:W3CDTF">2018-08-13T14:11:00Z</dcterms:created>
  <dcterms:modified xsi:type="dcterms:W3CDTF">2018-08-13T14:13:00Z</dcterms:modified>
</cp:coreProperties>
</file>