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0218" w14:textId="3C551A48" w:rsidR="00042233" w:rsidRPr="005618E7" w:rsidRDefault="0094628E">
      <w:pPr>
        <w:pStyle w:val="BodyA"/>
        <w:spacing w:line="276" w:lineRule="auto"/>
        <w:rPr>
          <w:rFonts w:ascii="Arial" w:hAnsi="Arial"/>
          <w:b/>
          <w:bCs/>
        </w:rPr>
      </w:pPr>
      <w:r>
        <w:rPr>
          <w:rFonts w:ascii="Arial" w:hAnsi="Arial"/>
          <w:b/>
          <w:bCs/>
          <w:noProof/>
        </w:rPr>
        <w:drawing>
          <wp:inline distT="0" distB="0" distL="0" distR="0" wp14:anchorId="3258E147" wp14:editId="16C71DB6">
            <wp:extent cx="2337437" cy="109735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2337437" cy="1097359"/>
                    </a:xfrm>
                    <a:prstGeom prst="rect">
                      <a:avLst/>
                    </a:prstGeom>
                    <a:ln w="12700" cap="flat">
                      <a:noFill/>
                      <a:miter lim="400000"/>
                    </a:ln>
                    <a:effectLst/>
                  </pic:spPr>
                </pic:pic>
              </a:graphicData>
            </a:graphic>
          </wp:inline>
        </w:drawing>
      </w:r>
      <w:r w:rsidR="005618E7">
        <w:rPr>
          <w:rFonts w:ascii="Arial" w:hAnsi="Arial"/>
          <w:b/>
          <w:bCs/>
        </w:rPr>
        <w:tab/>
      </w:r>
      <w:r w:rsidR="005618E7">
        <w:rPr>
          <w:rFonts w:ascii="Arial" w:hAnsi="Arial"/>
          <w:b/>
          <w:bCs/>
        </w:rPr>
        <w:tab/>
      </w:r>
      <w:r w:rsidR="005618E7">
        <w:rPr>
          <w:rFonts w:ascii="Arial" w:hAnsi="Arial"/>
          <w:b/>
          <w:bCs/>
        </w:rPr>
        <w:tab/>
      </w:r>
      <w:r w:rsidR="005618E7">
        <w:rPr>
          <w:rFonts w:ascii="Arial" w:hAnsi="Arial"/>
          <w:b/>
          <w:bCs/>
        </w:rPr>
        <w:tab/>
      </w:r>
      <w:r w:rsidR="005618E7">
        <w:rPr>
          <w:rFonts w:ascii="Arial" w:hAnsi="Arial"/>
          <w:b/>
          <w:bCs/>
        </w:rPr>
        <w:tab/>
      </w:r>
      <w:r w:rsidRPr="005618E7">
        <w:rPr>
          <w:rFonts w:ascii="Arial" w:hAnsi="Arial"/>
          <w:color w:val="000000" w:themeColor="text1"/>
          <w:sz w:val="20"/>
          <w:szCs w:val="20"/>
          <w:lang w:val="en-US"/>
        </w:rPr>
        <w:t>10 May 202</w:t>
      </w:r>
      <w:r w:rsidR="0040487F">
        <w:rPr>
          <w:rFonts w:ascii="Arial" w:hAnsi="Arial"/>
          <w:color w:val="000000" w:themeColor="text1"/>
          <w:sz w:val="20"/>
          <w:szCs w:val="20"/>
          <w:lang w:val="en-US"/>
        </w:rPr>
        <w:t>3</w:t>
      </w:r>
      <w:r w:rsidRPr="005618E7">
        <w:rPr>
          <w:rFonts w:ascii="Arial" w:hAnsi="Arial"/>
          <w:color w:val="000000" w:themeColor="text1"/>
          <w:sz w:val="20"/>
          <w:szCs w:val="20"/>
          <w:lang w:val="en-US"/>
        </w:rPr>
        <w:t xml:space="preserve"> - for immediate release</w:t>
      </w:r>
    </w:p>
    <w:p w14:paraId="4FC00A8A" w14:textId="77777777" w:rsidR="00042233" w:rsidRPr="005618E7" w:rsidRDefault="00042233">
      <w:pPr>
        <w:pStyle w:val="BodyA"/>
        <w:spacing w:line="276" w:lineRule="auto"/>
        <w:rPr>
          <w:rFonts w:ascii="Arial" w:eastAsia="Arial" w:hAnsi="Arial" w:cs="Arial"/>
          <w:b/>
          <w:bCs/>
          <w:color w:val="000000" w:themeColor="text1"/>
          <w:sz w:val="21"/>
          <w:szCs w:val="21"/>
        </w:rPr>
      </w:pPr>
    </w:p>
    <w:p w14:paraId="15613657" w14:textId="77777777" w:rsidR="00042233" w:rsidRPr="005618E7" w:rsidRDefault="0094628E">
      <w:pPr>
        <w:pStyle w:val="BodyA"/>
        <w:spacing w:line="276" w:lineRule="auto"/>
        <w:jc w:val="center"/>
        <w:rPr>
          <w:rFonts w:ascii="Helvetica" w:eastAsia="Helvetica" w:hAnsi="Helvetica" w:cs="Helvetica"/>
          <w:b/>
          <w:bCs/>
          <w:color w:val="000000" w:themeColor="text1"/>
          <w:sz w:val="21"/>
          <w:szCs w:val="21"/>
        </w:rPr>
      </w:pPr>
      <w:r w:rsidRPr="005618E7">
        <w:rPr>
          <w:rFonts w:ascii="Helvetica" w:hAnsi="Helvetica"/>
          <w:b/>
          <w:bCs/>
          <w:color w:val="000000" w:themeColor="text1"/>
          <w:sz w:val="21"/>
          <w:szCs w:val="21"/>
          <w:u w:color="FF2600"/>
          <w:lang w:val="en-US"/>
        </w:rPr>
        <w:t>THE WORLD IS WAITING TO BE PHOTOGRAPHED… SO WHAT ARE YOU WAITING FOR?</w:t>
      </w:r>
      <w:r w:rsidRPr="005618E7">
        <w:rPr>
          <w:rFonts w:ascii="Helvetica" w:hAnsi="Helvetica"/>
          <w:b/>
          <w:bCs/>
          <w:color w:val="000000" w:themeColor="text1"/>
          <w:sz w:val="21"/>
          <w:szCs w:val="21"/>
        </w:rPr>
        <w:t xml:space="preserve"> </w:t>
      </w:r>
    </w:p>
    <w:p w14:paraId="4D6E51CA" w14:textId="77777777" w:rsidR="00042233" w:rsidRPr="005618E7" w:rsidRDefault="0094628E">
      <w:pPr>
        <w:pStyle w:val="BodyA"/>
        <w:spacing w:line="276" w:lineRule="auto"/>
        <w:jc w:val="center"/>
        <w:rPr>
          <w:rFonts w:ascii="Arial" w:eastAsia="Arial" w:hAnsi="Arial" w:cs="Arial"/>
          <w:color w:val="000000" w:themeColor="text1"/>
          <w:sz w:val="21"/>
          <w:szCs w:val="21"/>
        </w:rPr>
      </w:pPr>
      <w:r w:rsidRPr="005618E7">
        <w:rPr>
          <w:rFonts w:ascii="Helvetica" w:hAnsi="Helvetica"/>
          <w:b/>
          <w:bCs/>
          <w:color w:val="000000" w:themeColor="text1"/>
          <w:sz w:val="21"/>
          <w:szCs w:val="21"/>
          <w:lang w:val="en-US"/>
        </w:rPr>
        <w:t>THE 2023 TRAVEL PHOTOGRAPHER OF THE YEAR AWARDS OPEN FOR ENTRY</w:t>
      </w:r>
      <w:r w:rsidRPr="005618E7">
        <w:rPr>
          <w:rFonts w:ascii="Helvetica" w:hAnsi="Helvetica"/>
          <w:color w:val="000000" w:themeColor="text1"/>
          <w:sz w:val="21"/>
          <w:szCs w:val="21"/>
          <w:lang w:val="en-US"/>
        </w:rPr>
        <w:t> </w:t>
      </w:r>
      <w:r w:rsidRPr="005618E7">
        <w:rPr>
          <w:rFonts w:ascii="Helvetica" w:eastAsia="Helvetica" w:hAnsi="Helvetica" w:cs="Helvetica"/>
          <w:color w:val="000000" w:themeColor="text1"/>
          <w:sz w:val="21"/>
          <w:szCs w:val="21"/>
        </w:rPr>
        <w:br/>
      </w:r>
    </w:p>
    <w:p w14:paraId="1C449657" w14:textId="62C4A518" w:rsidR="00042233" w:rsidRPr="005618E7" w:rsidRDefault="0094628E">
      <w:pPr>
        <w:pStyle w:val="BodyA"/>
        <w:spacing w:line="276" w:lineRule="auto"/>
        <w:rPr>
          <w:rStyle w:val="None"/>
          <w:rFonts w:ascii="Arial" w:eastAsia="Arial" w:hAnsi="Arial" w:cs="Arial"/>
          <w:color w:val="000000" w:themeColor="text1"/>
          <w:sz w:val="20"/>
          <w:szCs w:val="20"/>
        </w:rPr>
      </w:pPr>
      <w:r w:rsidRPr="005618E7">
        <w:rPr>
          <w:rFonts w:ascii="Arial" w:hAnsi="Arial"/>
          <w:color w:val="000000" w:themeColor="text1"/>
          <w:sz w:val="20"/>
          <w:szCs w:val="20"/>
          <w:lang w:val="en-US"/>
        </w:rPr>
        <w:t>Entries are now open for the 2023 international Travel Photographer of the Year competition (TPOTY), which celebrates its 21st award this year. Professional and amateur photographers of all ages and from all countries have until 1 October to submit their entries in the range of</w:t>
      </w:r>
      <w:r w:rsidR="005618E7">
        <w:rPr>
          <w:rFonts w:ascii="Arial" w:hAnsi="Arial"/>
          <w:color w:val="000000" w:themeColor="text1"/>
          <w:sz w:val="20"/>
          <w:szCs w:val="20"/>
          <w:lang w:val="en-US"/>
        </w:rPr>
        <w:t xml:space="preserve"> </w:t>
      </w:r>
      <w:hyperlink r:id="rId7" w:history="1">
        <w:r w:rsidR="005618E7" w:rsidRPr="005618E7">
          <w:rPr>
            <w:rStyle w:val="Hyperlink"/>
            <w:rFonts w:ascii="Arial" w:hAnsi="Arial"/>
            <w:color w:val="2F5496" w:themeColor="accent1" w:themeShade="BF"/>
            <w:sz w:val="20"/>
            <w:szCs w:val="20"/>
            <w:lang w:val="en-US"/>
          </w:rPr>
          <w:t>categories</w:t>
        </w:r>
      </w:hyperlink>
      <w:r w:rsidRPr="005618E7">
        <w:rPr>
          <w:rFonts w:ascii="Arial" w:hAnsi="Arial"/>
          <w:color w:val="000000" w:themeColor="text1"/>
          <w:sz w:val="20"/>
          <w:szCs w:val="20"/>
          <w:lang w:val="en-US"/>
        </w:rPr>
        <w:t xml:space="preserve"> </w:t>
      </w:r>
      <w:r w:rsidRPr="005618E7">
        <w:rPr>
          <w:rStyle w:val="None"/>
          <w:rFonts w:ascii="Arial" w:hAnsi="Arial"/>
          <w:color w:val="000000" w:themeColor="text1"/>
          <w:sz w:val="20"/>
          <w:szCs w:val="20"/>
          <w:lang w:val="en-US"/>
        </w:rPr>
        <w:t>which reflect the breadth and diversity of travel photography</w:t>
      </w:r>
      <w:r w:rsidRPr="005618E7">
        <w:rPr>
          <w:rStyle w:val="None"/>
          <w:rFonts w:ascii="Arial" w:hAnsi="Arial"/>
          <w:color w:val="000000" w:themeColor="text1"/>
          <w:sz w:val="20"/>
          <w:szCs w:val="20"/>
          <w:u w:color="FF2600"/>
          <w:lang w:val="en-US"/>
        </w:rPr>
        <w:t>, combined with the values of environment, diverse cultures, sustainability and conservation</w:t>
      </w:r>
      <w:r w:rsidRPr="005618E7">
        <w:rPr>
          <w:rStyle w:val="None"/>
          <w:rFonts w:ascii="Arial" w:hAnsi="Arial"/>
          <w:color w:val="000000" w:themeColor="text1"/>
          <w:sz w:val="20"/>
          <w:szCs w:val="20"/>
        </w:rPr>
        <w:t>.</w:t>
      </w:r>
    </w:p>
    <w:p w14:paraId="0E4846EC" w14:textId="77777777" w:rsidR="00042233" w:rsidRPr="005618E7" w:rsidRDefault="0094628E">
      <w:pPr>
        <w:pStyle w:val="BodyA"/>
        <w:spacing w:line="276" w:lineRule="auto"/>
        <w:rPr>
          <w:rStyle w:val="None"/>
          <w:rFonts w:ascii="Arial" w:eastAsia="Arial" w:hAnsi="Arial" w:cs="Arial"/>
          <w:color w:val="000000" w:themeColor="text1"/>
          <w:sz w:val="20"/>
          <w:szCs w:val="20"/>
        </w:rPr>
      </w:pPr>
      <w:r w:rsidRPr="005618E7">
        <w:rPr>
          <w:rStyle w:val="None"/>
          <w:rFonts w:ascii="Arial" w:eastAsia="Arial" w:hAnsi="Arial" w:cs="Arial"/>
          <w:color w:val="000000" w:themeColor="text1"/>
          <w:sz w:val="20"/>
          <w:szCs w:val="20"/>
        </w:rPr>
        <w:br/>
      </w:r>
      <w:r w:rsidRPr="005618E7">
        <w:rPr>
          <w:rStyle w:val="None"/>
          <w:rFonts w:ascii="Arial" w:hAnsi="Arial"/>
          <w:color w:val="000000" w:themeColor="text1"/>
          <w:sz w:val="20"/>
          <w:szCs w:val="20"/>
          <w:lang w:val="en-US"/>
        </w:rPr>
        <w:t>TPOTY 2023 has four portfolio categories: ‘People &amp; Cultures’</w:t>
      </w:r>
      <w:r w:rsidRPr="005618E7">
        <w:rPr>
          <w:rStyle w:val="None"/>
          <w:rFonts w:ascii="Arial" w:hAnsi="Arial"/>
          <w:color w:val="000000" w:themeColor="text1"/>
          <w:sz w:val="20"/>
          <w:szCs w:val="20"/>
        </w:rPr>
        <w:t xml:space="preserve">, </w:t>
      </w:r>
      <w:r w:rsidRPr="005618E7">
        <w:rPr>
          <w:rStyle w:val="None"/>
          <w:rFonts w:ascii="Arial" w:hAnsi="Arial"/>
          <w:color w:val="000000" w:themeColor="text1"/>
          <w:sz w:val="20"/>
          <w:szCs w:val="20"/>
          <w:lang w:val="en-US"/>
        </w:rPr>
        <w:t>‘Landscape &amp; Environment’</w:t>
      </w:r>
      <w:r w:rsidRPr="005618E7">
        <w:rPr>
          <w:rStyle w:val="None"/>
          <w:rFonts w:ascii="Arial" w:hAnsi="Arial"/>
          <w:color w:val="000000" w:themeColor="text1"/>
          <w:sz w:val="20"/>
          <w:szCs w:val="20"/>
        </w:rPr>
        <w:t xml:space="preserve">, </w:t>
      </w:r>
      <w:r w:rsidRPr="005618E7">
        <w:rPr>
          <w:rStyle w:val="None"/>
          <w:rFonts w:ascii="Arial" w:hAnsi="Arial"/>
          <w:color w:val="000000" w:themeColor="text1"/>
          <w:sz w:val="20"/>
          <w:szCs w:val="20"/>
          <w:lang w:val="en-US"/>
        </w:rPr>
        <w:t xml:space="preserve">‘Nature, Wildlife &amp; Conservation’ and ‘Visual Stories’. The themes for the three MPB One Shot single-image categories are: ‘Above, Eye Level, </w:t>
      </w:r>
      <w:proofErr w:type="gramStart"/>
      <w:r w:rsidRPr="005618E7">
        <w:rPr>
          <w:rStyle w:val="None"/>
          <w:rFonts w:ascii="Arial" w:hAnsi="Arial"/>
          <w:color w:val="000000" w:themeColor="text1"/>
          <w:sz w:val="20"/>
          <w:szCs w:val="20"/>
          <w:lang w:val="en-US"/>
        </w:rPr>
        <w:t>Below</w:t>
      </w:r>
      <w:proofErr w:type="gramEnd"/>
      <w:r w:rsidRPr="005618E7">
        <w:rPr>
          <w:rStyle w:val="None"/>
          <w:rFonts w:ascii="Arial" w:hAnsi="Arial"/>
          <w:color w:val="000000" w:themeColor="text1"/>
          <w:sz w:val="20"/>
          <w:szCs w:val="20"/>
          <w:lang w:val="en-US"/>
        </w:rPr>
        <w:t>’</w:t>
      </w:r>
      <w:r w:rsidRPr="005618E7">
        <w:rPr>
          <w:rStyle w:val="None"/>
          <w:rFonts w:ascii="Arial" w:hAnsi="Arial"/>
          <w:color w:val="000000" w:themeColor="text1"/>
          <w:sz w:val="20"/>
          <w:szCs w:val="20"/>
        </w:rPr>
        <w:t>,</w:t>
      </w:r>
      <w:r w:rsidRPr="005618E7">
        <w:rPr>
          <w:rStyle w:val="None"/>
          <w:rFonts w:ascii="Arial" w:hAnsi="Arial"/>
          <w:color w:val="000000" w:themeColor="text1"/>
          <w:sz w:val="20"/>
          <w:szCs w:val="20"/>
          <w:lang w:val="en-US"/>
        </w:rPr>
        <w:t xml:space="preserve"> ‘</w:t>
      </w:r>
      <w:r w:rsidRPr="005618E7">
        <w:rPr>
          <w:rStyle w:val="None"/>
          <w:rFonts w:ascii="Arial" w:hAnsi="Arial"/>
          <w:color w:val="000000" w:themeColor="text1"/>
          <w:sz w:val="20"/>
          <w:szCs w:val="20"/>
          <w:lang w:val="es-ES_tradnl"/>
        </w:rPr>
        <w:t xml:space="preserve">A </w:t>
      </w:r>
      <w:proofErr w:type="spellStart"/>
      <w:r w:rsidRPr="005618E7">
        <w:rPr>
          <w:rStyle w:val="None"/>
          <w:rFonts w:ascii="Arial" w:hAnsi="Arial"/>
          <w:color w:val="000000" w:themeColor="text1"/>
          <w:sz w:val="20"/>
          <w:szCs w:val="20"/>
          <w:lang w:val="es-ES_tradnl"/>
        </w:rPr>
        <w:t>Quieter</w:t>
      </w:r>
      <w:proofErr w:type="spellEnd"/>
      <w:r w:rsidRPr="005618E7">
        <w:rPr>
          <w:rStyle w:val="None"/>
          <w:rFonts w:ascii="Arial" w:hAnsi="Arial"/>
          <w:color w:val="000000" w:themeColor="text1"/>
          <w:sz w:val="20"/>
          <w:szCs w:val="20"/>
          <w:lang w:val="es-ES_tradnl"/>
        </w:rPr>
        <w:t xml:space="preserve"> </w:t>
      </w:r>
      <w:proofErr w:type="spellStart"/>
      <w:r w:rsidRPr="005618E7">
        <w:rPr>
          <w:rStyle w:val="None"/>
          <w:rFonts w:ascii="Arial" w:hAnsi="Arial"/>
          <w:color w:val="000000" w:themeColor="text1"/>
          <w:sz w:val="20"/>
          <w:szCs w:val="20"/>
          <w:lang w:val="es-ES_tradnl"/>
        </w:rPr>
        <w:t>Life</w:t>
      </w:r>
      <w:proofErr w:type="spellEnd"/>
      <w:r w:rsidRPr="005618E7">
        <w:rPr>
          <w:rStyle w:val="None"/>
          <w:rFonts w:ascii="Arial" w:hAnsi="Arial"/>
          <w:color w:val="000000" w:themeColor="text1"/>
          <w:sz w:val="20"/>
          <w:szCs w:val="20"/>
          <w:lang w:val="en-US"/>
        </w:rPr>
        <w:t xml:space="preserve">’ and ‘Leisure &amp; Adventure’, while the MPB HD Video category has the theme ‘World in Motion’. In addition, there is Young Travel Photographer of the Year, which is open to photographers aged 18 and under and has awards in </w:t>
      </w:r>
      <w:r w:rsidRPr="005618E7">
        <w:rPr>
          <w:rStyle w:val="None"/>
          <w:rFonts w:ascii="Arial" w:hAnsi="Arial"/>
          <w:color w:val="000000" w:themeColor="text1"/>
          <w:sz w:val="20"/>
          <w:szCs w:val="20"/>
          <w:u w:color="FF2600"/>
          <w:lang w:val="en-US"/>
        </w:rPr>
        <w:t xml:space="preserve">two </w:t>
      </w:r>
      <w:r w:rsidRPr="005618E7">
        <w:rPr>
          <w:rStyle w:val="None"/>
          <w:rFonts w:ascii="Arial" w:hAnsi="Arial"/>
          <w:color w:val="000000" w:themeColor="text1"/>
          <w:sz w:val="20"/>
          <w:szCs w:val="20"/>
          <w:lang w:val="en-US"/>
        </w:rPr>
        <w:t xml:space="preserve">different age groups. The Overall Winner – the Travel Photographer of the Year 2023 – will be the entrant who submits the best eight images across </w:t>
      </w:r>
      <w:r w:rsidRPr="005618E7">
        <w:rPr>
          <w:rStyle w:val="None"/>
          <w:rFonts w:ascii="Arial" w:hAnsi="Arial"/>
          <w:color w:val="000000" w:themeColor="text1"/>
          <w:sz w:val="20"/>
          <w:szCs w:val="20"/>
          <w:u w:color="FF2600"/>
          <w:lang w:val="en-US"/>
        </w:rPr>
        <w:t>any of</w:t>
      </w:r>
      <w:r w:rsidRPr="005618E7">
        <w:rPr>
          <w:rStyle w:val="None"/>
          <w:rFonts w:ascii="Arial" w:hAnsi="Arial"/>
          <w:color w:val="000000" w:themeColor="text1"/>
          <w:sz w:val="20"/>
          <w:szCs w:val="20"/>
          <w:lang w:val="en-US"/>
        </w:rPr>
        <w:t xml:space="preserve"> the four portfolio categories. </w:t>
      </w:r>
    </w:p>
    <w:p w14:paraId="05D591DF" w14:textId="77777777" w:rsidR="00042233" w:rsidRPr="005618E7" w:rsidRDefault="00042233">
      <w:pPr>
        <w:pStyle w:val="BodyA"/>
        <w:spacing w:line="276" w:lineRule="auto"/>
        <w:rPr>
          <w:rStyle w:val="None"/>
          <w:rFonts w:ascii="Arial" w:eastAsia="Arial" w:hAnsi="Arial" w:cs="Arial"/>
          <w:color w:val="000000" w:themeColor="text1"/>
          <w:sz w:val="20"/>
          <w:szCs w:val="20"/>
        </w:rPr>
      </w:pPr>
    </w:p>
    <w:p w14:paraId="6D49CC16" w14:textId="19E65D3F" w:rsidR="00042233" w:rsidRPr="005618E7" w:rsidRDefault="005618E7">
      <w:pPr>
        <w:pStyle w:val="BodyA"/>
        <w:spacing w:line="276" w:lineRule="auto"/>
        <w:rPr>
          <w:rStyle w:val="None"/>
          <w:rFonts w:ascii="Arial" w:eastAsia="Arial" w:hAnsi="Arial" w:cs="Arial"/>
          <w:color w:val="000000" w:themeColor="text1"/>
          <w:sz w:val="20"/>
          <w:szCs w:val="20"/>
        </w:rPr>
      </w:pPr>
      <w:r w:rsidRPr="005618E7">
        <w:rPr>
          <w:rStyle w:val="None"/>
          <w:rFonts w:ascii="Arial" w:hAnsi="Arial"/>
          <w:color w:val="000000" w:themeColor="text1"/>
          <w:sz w:val="20"/>
          <w:szCs w:val="20"/>
          <w:lang w:val="en-US"/>
        </w:rPr>
        <w:t>Travel Photographer of the Year welcome</w:t>
      </w:r>
      <w:r>
        <w:rPr>
          <w:rStyle w:val="None"/>
          <w:rFonts w:ascii="Arial" w:hAnsi="Arial"/>
          <w:color w:val="000000" w:themeColor="text1"/>
          <w:sz w:val="20"/>
          <w:szCs w:val="20"/>
          <w:lang w:val="en-US"/>
        </w:rPr>
        <w:t>s</w:t>
      </w:r>
      <w:r w:rsidR="0094628E" w:rsidRPr="005618E7">
        <w:rPr>
          <w:rStyle w:val="None"/>
          <w:rFonts w:ascii="Arial" w:hAnsi="Arial"/>
          <w:color w:val="000000" w:themeColor="text1"/>
          <w:sz w:val="20"/>
          <w:szCs w:val="20"/>
          <w:lang w:val="en-US"/>
        </w:rPr>
        <w:t xml:space="preserve"> </w:t>
      </w:r>
      <w:hyperlink r:id="rId8" w:history="1">
        <w:r w:rsidR="0094628E" w:rsidRPr="00263846">
          <w:rPr>
            <w:rStyle w:val="Hyperlink"/>
            <w:rFonts w:ascii="Arial" w:hAnsi="Arial"/>
            <w:sz w:val="20"/>
            <w:szCs w:val="20"/>
            <w:lang w:val="en-US"/>
          </w:rPr>
          <w:t>MPB</w:t>
        </w:r>
      </w:hyperlink>
      <w:r w:rsidR="0094628E" w:rsidRPr="005618E7">
        <w:rPr>
          <w:rStyle w:val="None"/>
          <w:rFonts w:ascii="Arial" w:hAnsi="Arial"/>
          <w:color w:val="000000" w:themeColor="text1"/>
          <w:sz w:val="20"/>
          <w:szCs w:val="20"/>
          <w:lang w:val="en-US"/>
        </w:rPr>
        <w:t>, the largest global platform to buy, sell and trade used photography and videography kit, t</w:t>
      </w:r>
      <w:r w:rsidR="0094628E" w:rsidRPr="005618E7">
        <w:rPr>
          <w:rStyle w:val="None"/>
          <w:rFonts w:ascii="Arial" w:hAnsi="Arial"/>
          <w:color w:val="000000" w:themeColor="text1"/>
          <w:sz w:val="20"/>
          <w:szCs w:val="20"/>
          <w:u w:color="FF2600"/>
          <w:lang w:val="en-US"/>
        </w:rPr>
        <w:t xml:space="preserve">o the </w:t>
      </w:r>
      <w:r w:rsidR="0094628E" w:rsidRPr="005618E7">
        <w:rPr>
          <w:rStyle w:val="None"/>
          <w:rFonts w:ascii="Arial" w:hAnsi="Arial"/>
          <w:color w:val="000000" w:themeColor="text1"/>
          <w:sz w:val="20"/>
          <w:szCs w:val="20"/>
          <w:lang w:val="en-US"/>
        </w:rPr>
        <w:t>TPOTY sponsor line-up for the first time</w:t>
      </w:r>
      <w:r w:rsidR="0094628E" w:rsidRPr="005618E7">
        <w:rPr>
          <w:rStyle w:val="None"/>
          <w:rFonts w:ascii="Arial" w:hAnsi="Arial"/>
          <w:color w:val="000000" w:themeColor="text1"/>
          <w:sz w:val="20"/>
          <w:szCs w:val="20"/>
          <w:u w:color="FF2600"/>
          <w:lang w:val="en-US"/>
        </w:rPr>
        <w:t>. They</w:t>
      </w:r>
      <w:r w:rsidR="0094628E" w:rsidRPr="005618E7">
        <w:rPr>
          <w:rStyle w:val="None"/>
          <w:rFonts w:ascii="Arial" w:hAnsi="Arial"/>
          <w:color w:val="000000" w:themeColor="text1"/>
          <w:sz w:val="20"/>
          <w:szCs w:val="20"/>
        </w:rPr>
        <w:t xml:space="preserve"> </w:t>
      </w:r>
      <w:r w:rsidR="0094628E" w:rsidRPr="005618E7">
        <w:rPr>
          <w:rStyle w:val="None"/>
          <w:rFonts w:ascii="Arial" w:hAnsi="Arial"/>
          <w:color w:val="000000" w:themeColor="text1"/>
          <w:sz w:val="20"/>
          <w:szCs w:val="20"/>
          <w:lang w:val="en-US"/>
        </w:rPr>
        <w:t xml:space="preserve">will be supporting the three MBP One Shot single image categories and the MPB HD video category. </w:t>
      </w:r>
      <w:r w:rsidRPr="005618E7">
        <w:rPr>
          <w:rStyle w:val="None"/>
          <w:rFonts w:ascii="Arial" w:hAnsi="Arial"/>
          <w:color w:val="000000" w:themeColor="text1"/>
          <w:sz w:val="20"/>
          <w:szCs w:val="20"/>
          <w:u w:color="FF2600"/>
          <w:lang w:val="en-US"/>
        </w:rPr>
        <w:t>The</w:t>
      </w:r>
      <w:r w:rsidR="0094628E" w:rsidRPr="005618E7">
        <w:rPr>
          <w:rStyle w:val="None"/>
          <w:rFonts w:ascii="Arial" w:hAnsi="Arial"/>
          <w:color w:val="000000" w:themeColor="text1"/>
          <w:sz w:val="20"/>
          <w:szCs w:val="20"/>
          <w:u w:color="FF2600"/>
          <w:lang w:val="en-US"/>
        </w:rPr>
        <w:t xml:space="preserve"> </w:t>
      </w:r>
      <w:r w:rsidRPr="005618E7">
        <w:rPr>
          <w:rStyle w:val="None"/>
          <w:rFonts w:ascii="Arial" w:hAnsi="Arial"/>
          <w:color w:val="000000" w:themeColor="text1"/>
          <w:sz w:val="20"/>
          <w:szCs w:val="20"/>
          <w:u w:color="FF2600"/>
          <w:lang w:val="en-US"/>
        </w:rPr>
        <w:t xml:space="preserve">second new </w:t>
      </w:r>
      <w:r w:rsidR="0094628E" w:rsidRPr="005618E7">
        <w:rPr>
          <w:rStyle w:val="None"/>
          <w:rFonts w:ascii="Arial" w:hAnsi="Arial"/>
          <w:color w:val="000000" w:themeColor="text1"/>
          <w:sz w:val="20"/>
          <w:szCs w:val="20"/>
          <w:lang w:val="en-US"/>
        </w:rPr>
        <w:t xml:space="preserve">partner is the vastly experienced photographer’s agent Frank </w:t>
      </w:r>
      <w:proofErr w:type="spellStart"/>
      <w:r w:rsidR="0094628E" w:rsidRPr="005618E7">
        <w:rPr>
          <w:rStyle w:val="None"/>
          <w:rFonts w:ascii="Arial" w:hAnsi="Arial"/>
          <w:color w:val="000000" w:themeColor="text1"/>
          <w:sz w:val="20"/>
          <w:szCs w:val="20"/>
          <w:lang w:val="en-US"/>
        </w:rPr>
        <w:t>Meo</w:t>
      </w:r>
      <w:proofErr w:type="spellEnd"/>
      <w:r w:rsidR="0094628E" w:rsidRPr="005618E7">
        <w:rPr>
          <w:rStyle w:val="None"/>
          <w:rFonts w:ascii="Arial" w:hAnsi="Arial"/>
          <w:color w:val="000000" w:themeColor="text1"/>
          <w:sz w:val="20"/>
          <w:szCs w:val="20"/>
          <w:lang w:val="en-US"/>
        </w:rPr>
        <w:t xml:space="preserve">, who will provide a portfolio review for Overall Winner of the awards and for the two winners of judges’ special awards across the four portfolio categories.  With </w:t>
      </w:r>
      <w:hyperlink r:id="rId9" w:history="1">
        <w:r w:rsidR="0094628E" w:rsidRPr="005618E7">
          <w:rPr>
            <w:rStyle w:val="Hyperlink1"/>
            <w:color w:val="2F5496" w:themeColor="accent1" w:themeShade="BF"/>
          </w:rPr>
          <w:t>support</w:t>
        </w:r>
      </w:hyperlink>
      <w:r w:rsidR="0094628E" w:rsidRPr="005618E7">
        <w:rPr>
          <w:rStyle w:val="None"/>
          <w:rFonts w:ascii="Arial" w:hAnsi="Arial"/>
          <w:color w:val="000000" w:themeColor="text1"/>
          <w:sz w:val="20"/>
          <w:szCs w:val="20"/>
          <w:lang w:val="en-US"/>
        </w:rPr>
        <w:t xml:space="preserve"> also coming fro</w:t>
      </w:r>
      <w:r w:rsidR="00263846">
        <w:rPr>
          <w:rStyle w:val="None"/>
          <w:rFonts w:ascii="Arial" w:hAnsi="Arial"/>
          <w:color w:val="000000" w:themeColor="text1"/>
          <w:sz w:val="20"/>
          <w:szCs w:val="20"/>
          <w:lang w:val="en-US"/>
        </w:rPr>
        <w:t xml:space="preserve">m </w:t>
      </w:r>
      <w:r w:rsidR="0094628E" w:rsidRPr="005618E7">
        <w:rPr>
          <w:rStyle w:val="None"/>
          <w:rFonts w:ascii="Arial" w:hAnsi="Arial"/>
          <w:color w:val="000000" w:themeColor="text1"/>
          <w:sz w:val="20"/>
          <w:szCs w:val="20"/>
          <w:lang w:val="en-US"/>
        </w:rPr>
        <w:t>Genesis Imaging, Photo Iconic, Plastic Sandwich, the Royal Photographic Society,</w:t>
      </w:r>
      <w:r w:rsidR="0094628E" w:rsidRPr="005618E7">
        <w:rPr>
          <w:rStyle w:val="None"/>
          <w:rFonts w:ascii="Arial" w:hAnsi="Arial"/>
          <w:color w:val="000000" w:themeColor="text1"/>
          <w:sz w:val="20"/>
          <w:szCs w:val="20"/>
          <w:u w:color="FF2600"/>
        </w:rPr>
        <w:t xml:space="preserve"> </w:t>
      </w:r>
      <w:r w:rsidR="0094628E" w:rsidRPr="005618E7">
        <w:rPr>
          <w:rStyle w:val="None"/>
          <w:rFonts w:ascii="Arial" w:hAnsi="Arial"/>
          <w:color w:val="000000" w:themeColor="text1"/>
          <w:sz w:val="20"/>
          <w:szCs w:val="20"/>
        </w:rPr>
        <w:t>Tonic magazine</w:t>
      </w:r>
      <w:r w:rsidR="0094628E" w:rsidRPr="005618E7">
        <w:rPr>
          <w:rStyle w:val="None"/>
          <w:rFonts w:ascii="Arial" w:hAnsi="Arial"/>
          <w:color w:val="000000" w:themeColor="text1"/>
          <w:sz w:val="20"/>
          <w:szCs w:val="20"/>
          <w:u w:color="FF2600"/>
          <w:lang w:val="en-US"/>
        </w:rPr>
        <w:t xml:space="preserve"> and Cultural Sanctuaries Foundation co-founder, </w:t>
      </w:r>
      <w:r w:rsidR="0094628E" w:rsidRPr="005618E7">
        <w:rPr>
          <w:rStyle w:val="None"/>
          <w:rFonts w:ascii="Arial" w:hAnsi="Arial"/>
          <w:color w:val="000000" w:themeColor="text1"/>
          <w:sz w:val="20"/>
          <w:szCs w:val="20"/>
          <w:u w:color="FF2600"/>
          <w:lang w:val="de-DE"/>
        </w:rPr>
        <w:t>Chris Rainier</w:t>
      </w:r>
      <w:r w:rsidRPr="005618E7">
        <w:rPr>
          <w:rStyle w:val="None"/>
          <w:rFonts w:ascii="Arial" w:hAnsi="Arial"/>
          <w:color w:val="000000" w:themeColor="text1"/>
          <w:sz w:val="20"/>
          <w:szCs w:val="20"/>
          <w:u w:color="FF2600"/>
          <w:lang w:val="en-US"/>
        </w:rPr>
        <w:t>, t</w:t>
      </w:r>
      <w:r w:rsidR="0094628E" w:rsidRPr="005618E7">
        <w:rPr>
          <w:rStyle w:val="None"/>
          <w:rFonts w:ascii="Arial" w:hAnsi="Arial"/>
          <w:color w:val="000000" w:themeColor="text1"/>
          <w:sz w:val="20"/>
          <w:szCs w:val="20"/>
          <w:lang w:val="en-US"/>
        </w:rPr>
        <w:t xml:space="preserve">he awards offer some excellent prizes including cash bursaries, photographic and video equipment, magnificent prints, </w:t>
      </w:r>
      <w:r w:rsidRPr="005618E7">
        <w:rPr>
          <w:rStyle w:val="None"/>
          <w:rFonts w:ascii="Arial" w:hAnsi="Arial"/>
          <w:color w:val="000000" w:themeColor="text1"/>
          <w:sz w:val="20"/>
          <w:szCs w:val="20"/>
          <w:lang w:val="en-US"/>
        </w:rPr>
        <w:t xml:space="preserve">portfolio reviews, </w:t>
      </w:r>
      <w:r w:rsidR="0094628E" w:rsidRPr="005618E7">
        <w:rPr>
          <w:rStyle w:val="None"/>
          <w:rFonts w:ascii="Arial" w:hAnsi="Arial"/>
          <w:color w:val="000000" w:themeColor="text1"/>
          <w:sz w:val="20"/>
          <w:szCs w:val="20"/>
          <w:lang w:val="en-US"/>
        </w:rPr>
        <w:t xml:space="preserve">photo tuition, leather portfolio books or </w:t>
      </w:r>
      <w:proofErr w:type="spellStart"/>
      <w:r w:rsidR="0094628E" w:rsidRPr="005618E7">
        <w:rPr>
          <w:rStyle w:val="None"/>
          <w:rFonts w:ascii="Arial" w:hAnsi="Arial"/>
          <w:color w:val="000000" w:themeColor="text1"/>
          <w:sz w:val="20"/>
          <w:szCs w:val="20"/>
          <w:lang w:val="en-US"/>
        </w:rPr>
        <w:t>iFolios</w:t>
      </w:r>
      <w:proofErr w:type="spellEnd"/>
      <w:r w:rsidR="0094628E" w:rsidRPr="005618E7">
        <w:rPr>
          <w:rStyle w:val="None"/>
          <w:rFonts w:ascii="Arial" w:hAnsi="Arial"/>
          <w:color w:val="000000" w:themeColor="text1"/>
          <w:sz w:val="20"/>
          <w:szCs w:val="20"/>
          <w:lang w:val="en-US"/>
        </w:rPr>
        <w:t xml:space="preserve">, membership of the Royal Photographic Society and copies of Tonic magazine.  </w:t>
      </w:r>
    </w:p>
    <w:p w14:paraId="5576EA4B" w14:textId="77777777" w:rsidR="00042233" w:rsidRPr="005618E7" w:rsidRDefault="00042233">
      <w:pPr>
        <w:pStyle w:val="BodyA"/>
        <w:spacing w:line="276" w:lineRule="auto"/>
        <w:rPr>
          <w:rStyle w:val="None"/>
          <w:rFonts w:ascii="Arial" w:eastAsia="Arial" w:hAnsi="Arial" w:cs="Arial"/>
          <w:color w:val="000000" w:themeColor="text1"/>
          <w:sz w:val="20"/>
          <w:szCs w:val="20"/>
        </w:rPr>
      </w:pPr>
    </w:p>
    <w:p w14:paraId="4E071E68" w14:textId="2E1A8759" w:rsidR="00042233" w:rsidRPr="005618E7" w:rsidRDefault="0094628E">
      <w:pPr>
        <w:pStyle w:val="BodyA"/>
        <w:spacing w:line="276" w:lineRule="auto"/>
        <w:rPr>
          <w:rStyle w:val="None"/>
          <w:rFonts w:ascii="Arial" w:eastAsia="Arial" w:hAnsi="Arial" w:cs="Arial"/>
          <w:color w:val="000000" w:themeColor="text1"/>
          <w:sz w:val="20"/>
          <w:szCs w:val="20"/>
        </w:rPr>
      </w:pPr>
      <w:r w:rsidRPr="005618E7">
        <w:rPr>
          <w:rStyle w:val="None"/>
          <w:rFonts w:ascii="Arial" w:hAnsi="Arial"/>
          <w:color w:val="000000" w:themeColor="text1"/>
          <w:sz w:val="20"/>
          <w:szCs w:val="20"/>
          <w:lang w:val="en-US"/>
        </w:rPr>
        <w:t xml:space="preserve">It’s not all about the prizes, of course – TPOTY winners receive a huge amount of international media exposure for their work as well as exposure through the Travel Photographer of the Year exhibitions. Prospective entrants looking for inspiration can find it in the TPOTY </w:t>
      </w:r>
      <w:hyperlink r:id="rId10" w:history="1">
        <w:r w:rsidRPr="005618E7">
          <w:rPr>
            <w:rStyle w:val="Hyperlink1"/>
            <w:color w:val="2F5496" w:themeColor="accent1" w:themeShade="BF"/>
          </w:rPr>
          <w:t>exhibition</w:t>
        </w:r>
      </w:hyperlink>
      <w:r w:rsidRPr="005618E7">
        <w:rPr>
          <w:rStyle w:val="None"/>
          <w:rFonts w:ascii="Arial" w:hAnsi="Arial"/>
          <w:color w:val="000000" w:themeColor="text1"/>
          <w:sz w:val="20"/>
          <w:szCs w:val="20"/>
          <w:lang w:val="en-US"/>
        </w:rPr>
        <w:t xml:space="preserve"> of the 2022 winning images, which is running at the Royal Photographic Society, Bristol, until 4 June, at TPOTY’</w:t>
      </w:r>
      <w:r w:rsidRPr="005618E7">
        <w:rPr>
          <w:rStyle w:val="None"/>
          <w:rFonts w:ascii="Arial" w:hAnsi="Arial"/>
          <w:color w:val="000000" w:themeColor="text1"/>
          <w:sz w:val="20"/>
          <w:szCs w:val="20"/>
        </w:rPr>
        <w:t xml:space="preserve">s </w:t>
      </w:r>
      <w:r w:rsidRPr="00A963C2">
        <w:rPr>
          <w:rStyle w:val="None"/>
          <w:rFonts w:ascii="Arial" w:hAnsi="Arial"/>
          <w:b/>
          <w:bCs/>
          <w:color w:val="2F5496" w:themeColor="accent1" w:themeShade="BF"/>
          <w:sz w:val="20"/>
          <w:szCs w:val="20"/>
          <w:lang w:val="en-US"/>
        </w:rPr>
        <w:t>‘</w:t>
      </w:r>
      <w:hyperlink r:id="rId11" w:history="1">
        <w:r w:rsidRPr="00A963C2">
          <w:rPr>
            <w:rStyle w:val="Hyperlink1"/>
            <w:b/>
            <w:bCs/>
            <w:color w:val="2F5496" w:themeColor="accent1" w:themeShade="BF"/>
          </w:rPr>
          <w:t>Inspiring Photography’</w:t>
        </w:r>
      </w:hyperlink>
      <w:r w:rsidRPr="00A963C2">
        <w:rPr>
          <w:rStyle w:val="None"/>
          <w:rFonts w:ascii="Arial" w:hAnsi="Arial"/>
          <w:b/>
          <w:bCs/>
          <w:color w:val="000000" w:themeColor="text1"/>
          <w:sz w:val="20"/>
          <w:szCs w:val="20"/>
          <w:lang w:val="en-US"/>
        </w:rPr>
        <w:t xml:space="preserve"> </w:t>
      </w:r>
      <w:r w:rsidRPr="00A963C2">
        <w:rPr>
          <w:rStyle w:val="None"/>
          <w:rFonts w:ascii="Arial" w:hAnsi="Arial"/>
          <w:color w:val="000000" w:themeColor="text1"/>
          <w:sz w:val="20"/>
          <w:szCs w:val="20"/>
          <w:lang w:val="en-US"/>
        </w:rPr>
        <w:t>event at the Royal Photographic Society on 27 &amp; 28 May</w:t>
      </w:r>
      <w:r w:rsidR="00A963C2" w:rsidRPr="00A963C2">
        <w:rPr>
          <w:rStyle w:val="None"/>
          <w:rFonts w:ascii="Arial" w:hAnsi="Arial"/>
          <w:color w:val="000000" w:themeColor="text1"/>
          <w:sz w:val="20"/>
          <w:szCs w:val="20"/>
          <w:lang w:val="en-US"/>
        </w:rPr>
        <w:t>,</w:t>
      </w:r>
      <w:r w:rsidR="00A963C2">
        <w:rPr>
          <w:rStyle w:val="None"/>
          <w:rFonts w:ascii="Arial" w:hAnsi="Arial"/>
          <w:color w:val="000000" w:themeColor="text1"/>
          <w:sz w:val="20"/>
          <w:szCs w:val="20"/>
          <w:lang w:val="en-US"/>
        </w:rPr>
        <w:t xml:space="preserve"> for which tickets are currently available</w:t>
      </w:r>
      <w:r w:rsidRPr="005618E7">
        <w:rPr>
          <w:rStyle w:val="None"/>
          <w:rFonts w:ascii="Arial" w:hAnsi="Arial"/>
          <w:color w:val="000000" w:themeColor="text1"/>
          <w:sz w:val="20"/>
          <w:szCs w:val="20"/>
          <w:lang w:val="en-US"/>
        </w:rPr>
        <w:t xml:space="preserve">, or on the </w:t>
      </w:r>
      <w:r w:rsidRPr="005618E7">
        <w:rPr>
          <w:rStyle w:val="None"/>
          <w:rFonts w:ascii="Arial" w:hAnsi="Arial"/>
          <w:color w:val="2F5496" w:themeColor="accent1" w:themeShade="BF"/>
          <w:sz w:val="20"/>
          <w:szCs w:val="20"/>
          <w:lang w:val="en-US"/>
        </w:rPr>
        <w:t>p</w:t>
      </w:r>
      <w:hyperlink r:id="rId12" w:history="1">
        <w:r w:rsidRPr="005618E7">
          <w:rPr>
            <w:rStyle w:val="Hyperlink1"/>
            <w:color w:val="2F5496" w:themeColor="accent1" w:themeShade="BF"/>
          </w:rPr>
          <w:t>ast winners' galleries</w:t>
        </w:r>
      </w:hyperlink>
      <w:r w:rsidRPr="005618E7">
        <w:rPr>
          <w:rStyle w:val="None"/>
          <w:rFonts w:ascii="Arial" w:hAnsi="Arial"/>
          <w:color w:val="000000" w:themeColor="text1"/>
          <w:sz w:val="20"/>
          <w:szCs w:val="20"/>
          <w:lang w:val="en-US"/>
        </w:rPr>
        <w:t xml:space="preserve"> on the TPOTY website. A further source of inspiration and information is TPOTY’s Eye for the Light free online magazine and podcasts, which include </w:t>
      </w:r>
      <w:hyperlink r:id="rId13" w:history="1">
        <w:r w:rsidRPr="005618E7">
          <w:rPr>
            <w:rStyle w:val="Hyperlink1"/>
            <w:color w:val="2F5496" w:themeColor="accent1" w:themeShade="BF"/>
          </w:rPr>
          <w:t>interviews with renowned photographers</w:t>
        </w:r>
      </w:hyperlink>
      <w:r w:rsidRPr="005618E7">
        <w:rPr>
          <w:rStyle w:val="None"/>
          <w:rFonts w:ascii="Arial" w:hAnsi="Arial"/>
          <w:color w:val="000000" w:themeColor="text1"/>
          <w:sz w:val="20"/>
          <w:szCs w:val="20"/>
          <w:lang w:val="en-US"/>
        </w:rPr>
        <w:t xml:space="preserve"> such as environmental photojournalist Aaron </w:t>
      </w:r>
      <w:proofErr w:type="spellStart"/>
      <w:r w:rsidRPr="005618E7">
        <w:rPr>
          <w:rStyle w:val="None"/>
          <w:rFonts w:ascii="Arial" w:hAnsi="Arial"/>
          <w:color w:val="000000" w:themeColor="text1"/>
          <w:sz w:val="20"/>
          <w:szCs w:val="20"/>
          <w:lang w:val="en-US"/>
        </w:rPr>
        <w:t>Gekoski</w:t>
      </w:r>
      <w:proofErr w:type="spellEnd"/>
      <w:r w:rsidRPr="005618E7">
        <w:rPr>
          <w:rStyle w:val="None"/>
          <w:rFonts w:ascii="Arial" w:hAnsi="Arial"/>
          <w:color w:val="000000" w:themeColor="text1"/>
          <w:sz w:val="20"/>
          <w:szCs w:val="20"/>
          <w:lang w:val="en-US"/>
        </w:rPr>
        <w:t xml:space="preserve">, Danish photographer Carsten </w:t>
      </w:r>
      <w:proofErr w:type="spellStart"/>
      <w:r w:rsidRPr="005618E7">
        <w:rPr>
          <w:rStyle w:val="None"/>
          <w:rFonts w:ascii="Arial" w:hAnsi="Arial"/>
          <w:color w:val="000000" w:themeColor="text1"/>
          <w:sz w:val="20"/>
          <w:szCs w:val="20"/>
          <w:lang w:val="en-US"/>
        </w:rPr>
        <w:t>Egevang</w:t>
      </w:r>
      <w:proofErr w:type="spellEnd"/>
      <w:r w:rsidRPr="005618E7">
        <w:rPr>
          <w:rStyle w:val="None"/>
          <w:rFonts w:ascii="Arial" w:hAnsi="Arial"/>
          <w:color w:val="000000" w:themeColor="text1"/>
          <w:sz w:val="20"/>
          <w:szCs w:val="20"/>
          <w:lang w:val="en-US"/>
        </w:rPr>
        <w:t xml:space="preserve"> and former champion jockey turned photographer Richard Dunwoody. </w:t>
      </w:r>
    </w:p>
    <w:p w14:paraId="0226497C" w14:textId="77777777" w:rsidR="00042233" w:rsidRPr="005618E7" w:rsidRDefault="00042233">
      <w:pPr>
        <w:pStyle w:val="BodyA"/>
        <w:spacing w:line="276" w:lineRule="auto"/>
        <w:rPr>
          <w:rStyle w:val="None"/>
          <w:rFonts w:ascii="Arial" w:eastAsia="Arial" w:hAnsi="Arial" w:cs="Arial"/>
          <w:color w:val="000000" w:themeColor="text1"/>
          <w:sz w:val="20"/>
          <w:szCs w:val="20"/>
        </w:rPr>
      </w:pPr>
    </w:p>
    <w:p w14:paraId="11DDDB63" w14:textId="77F2EF43" w:rsidR="00042233" w:rsidRPr="005618E7" w:rsidRDefault="0094628E">
      <w:pPr>
        <w:pStyle w:val="BodyA"/>
        <w:spacing w:line="276" w:lineRule="auto"/>
        <w:rPr>
          <w:rStyle w:val="None"/>
          <w:rFonts w:ascii="Arial" w:eastAsia="Arial" w:hAnsi="Arial" w:cs="Arial"/>
          <w:color w:val="000000" w:themeColor="text1"/>
          <w:sz w:val="20"/>
          <w:szCs w:val="20"/>
        </w:rPr>
      </w:pPr>
      <w:r w:rsidRPr="005618E7">
        <w:rPr>
          <w:rStyle w:val="None"/>
          <w:rFonts w:ascii="Arial" w:hAnsi="Arial"/>
          <w:color w:val="000000" w:themeColor="text1"/>
          <w:sz w:val="20"/>
          <w:szCs w:val="20"/>
          <w:lang w:val="en-US"/>
        </w:rPr>
        <w:t>Since Travel Photographer of the Year was founded in 2003 entries have been received from 154 countries</w:t>
      </w:r>
      <w:r w:rsidRPr="005618E7">
        <w:rPr>
          <w:rStyle w:val="None"/>
          <w:rFonts w:ascii="Arial" w:hAnsi="Arial"/>
          <w:color w:val="000000" w:themeColor="text1"/>
          <w:sz w:val="20"/>
          <w:szCs w:val="20"/>
          <w:u w:color="FF2600"/>
          <w:lang w:val="en-US"/>
        </w:rPr>
        <w:t xml:space="preserve"> to date</w:t>
      </w:r>
      <w:r w:rsidRPr="005618E7">
        <w:rPr>
          <w:rStyle w:val="None"/>
          <w:rFonts w:ascii="Arial" w:hAnsi="Arial"/>
          <w:color w:val="000000" w:themeColor="text1"/>
          <w:sz w:val="20"/>
          <w:szCs w:val="20"/>
          <w:lang w:val="en-US"/>
        </w:rPr>
        <w:t xml:space="preserve">, and over 50 nationalities are represented amongst the winners. Overall winners have come from Bangladesh, Belgium, Canada, Italy, Malaysia, the Netherlands, Portugal, Russia, Slovenia, Spain the </w:t>
      </w:r>
      <w:proofErr w:type="gramStart"/>
      <w:r w:rsidRPr="005618E7">
        <w:rPr>
          <w:rStyle w:val="None"/>
          <w:rFonts w:ascii="Arial" w:hAnsi="Arial"/>
          <w:color w:val="000000" w:themeColor="text1"/>
          <w:sz w:val="20"/>
          <w:szCs w:val="20"/>
          <w:lang w:val="en-US"/>
        </w:rPr>
        <w:t>UK</w:t>
      </w:r>
      <w:proofErr w:type="gramEnd"/>
      <w:r w:rsidRPr="005618E7">
        <w:rPr>
          <w:rStyle w:val="None"/>
          <w:rFonts w:ascii="Arial" w:hAnsi="Arial"/>
          <w:color w:val="000000" w:themeColor="text1"/>
          <w:sz w:val="20"/>
          <w:szCs w:val="20"/>
          <w:lang w:val="en-US"/>
        </w:rPr>
        <w:t xml:space="preserve"> and USA. </w:t>
      </w:r>
    </w:p>
    <w:p w14:paraId="0736276F" w14:textId="77777777" w:rsidR="00042233" w:rsidRPr="005618E7" w:rsidRDefault="00042233">
      <w:pPr>
        <w:pStyle w:val="BodyA"/>
        <w:spacing w:line="276" w:lineRule="auto"/>
        <w:rPr>
          <w:rStyle w:val="None"/>
          <w:rFonts w:ascii="Arial" w:eastAsia="Arial" w:hAnsi="Arial" w:cs="Arial"/>
          <w:color w:val="000000" w:themeColor="text1"/>
          <w:sz w:val="20"/>
          <w:szCs w:val="20"/>
        </w:rPr>
      </w:pPr>
    </w:p>
    <w:p w14:paraId="0B1D5D08" w14:textId="096F5321" w:rsidR="00042233" w:rsidRPr="005618E7" w:rsidRDefault="0094628E">
      <w:pPr>
        <w:pStyle w:val="BodyA"/>
        <w:spacing w:line="276" w:lineRule="auto"/>
        <w:rPr>
          <w:rStyle w:val="None"/>
          <w:rFonts w:ascii="Arial" w:hAnsi="Arial"/>
          <w:color w:val="000000" w:themeColor="text1"/>
          <w:sz w:val="20"/>
          <w:szCs w:val="20"/>
          <w:lang w:val="en-US"/>
        </w:rPr>
      </w:pPr>
      <w:r w:rsidRPr="005618E7">
        <w:rPr>
          <w:rStyle w:val="None"/>
          <w:rFonts w:ascii="Arial" w:hAnsi="Arial"/>
          <w:color w:val="000000" w:themeColor="text1"/>
          <w:sz w:val="20"/>
          <w:szCs w:val="20"/>
          <w:lang w:val="en-US"/>
        </w:rPr>
        <w:t xml:space="preserve">The awards are judged </w:t>
      </w:r>
      <w:r w:rsidRPr="005618E7">
        <w:rPr>
          <w:rStyle w:val="None"/>
          <w:rFonts w:ascii="Arial" w:hAnsi="Arial"/>
          <w:color w:val="000000" w:themeColor="text1"/>
          <w:sz w:val="20"/>
          <w:szCs w:val="20"/>
        </w:rPr>
        <w:t xml:space="preserve">by </w:t>
      </w:r>
      <w:hyperlink r:id="rId14" w:history="1">
        <w:r w:rsidRPr="005618E7">
          <w:rPr>
            <w:rStyle w:val="Hyperlink1"/>
            <w:color w:val="2F5496" w:themeColor="accent1" w:themeShade="BF"/>
          </w:rPr>
          <w:t>international panel of imaging experts</w:t>
        </w:r>
      </w:hyperlink>
      <w:r w:rsidRPr="005618E7">
        <w:rPr>
          <w:rStyle w:val="None"/>
          <w:rFonts w:ascii="Arial" w:hAnsi="Arial"/>
          <w:color w:val="000000" w:themeColor="text1"/>
          <w:sz w:val="20"/>
          <w:szCs w:val="20"/>
          <w:lang w:val="en-US"/>
        </w:rPr>
        <w:t xml:space="preserve">, who give their time and expertise freely to judge the awards. This year TPOTY welcomes three new judges to the panel: </w:t>
      </w:r>
      <w:r w:rsidR="005618E7" w:rsidRPr="005618E7">
        <w:rPr>
          <w:rStyle w:val="None"/>
          <w:rFonts w:ascii="Arial" w:hAnsi="Arial"/>
          <w:color w:val="000000" w:themeColor="text1"/>
          <w:sz w:val="20"/>
          <w:szCs w:val="20"/>
          <w:lang w:val="en-US"/>
        </w:rPr>
        <w:t xml:space="preserve">New York-based photographer’s agent, Frank </w:t>
      </w:r>
      <w:proofErr w:type="spellStart"/>
      <w:r w:rsidR="005618E7" w:rsidRPr="005618E7">
        <w:rPr>
          <w:rStyle w:val="None"/>
          <w:rFonts w:ascii="Arial" w:hAnsi="Arial"/>
          <w:color w:val="000000" w:themeColor="text1"/>
          <w:sz w:val="20"/>
          <w:szCs w:val="20"/>
          <w:lang w:val="en-US"/>
        </w:rPr>
        <w:t>Meo</w:t>
      </w:r>
      <w:proofErr w:type="spellEnd"/>
      <w:r w:rsidR="005618E7" w:rsidRPr="005618E7">
        <w:rPr>
          <w:rStyle w:val="None"/>
          <w:rFonts w:ascii="Arial" w:hAnsi="Arial"/>
          <w:color w:val="000000" w:themeColor="text1"/>
          <w:sz w:val="20"/>
          <w:szCs w:val="20"/>
          <w:lang w:val="en-US"/>
        </w:rPr>
        <w:t xml:space="preserve">, wildlife, conservation and National Geographic photographer Jason Edwards and </w:t>
      </w:r>
      <w:r w:rsidRPr="005618E7">
        <w:rPr>
          <w:rStyle w:val="None"/>
          <w:rFonts w:ascii="Arial" w:hAnsi="Arial"/>
          <w:color w:val="000000" w:themeColor="text1"/>
          <w:sz w:val="20"/>
          <w:szCs w:val="20"/>
          <w:lang w:val="en-US"/>
        </w:rPr>
        <w:t xml:space="preserve">editorial photographer and Royal Photographic Society President, Simon Hill. </w:t>
      </w:r>
    </w:p>
    <w:p w14:paraId="0ED4BD8E" w14:textId="77777777" w:rsidR="005618E7" w:rsidRPr="005618E7" w:rsidRDefault="005618E7">
      <w:pPr>
        <w:pStyle w:val="BodyA"/>
        <w:spacing w:line="276" w:lineRule="auto"/>
        <w:rPr>
          <w:rStyle w:val="None"/>
          <w:rFonts w:ascii="Arial" w:eastAsia="Arial" w:hAnsi="Arial" w:cs="Arial"/>
          <w:color w:val="000000" w:themeColor="text1"/>
          <w:sz w:val="20"/>
          <w:szCs w:val="20"/>
        </w:rPr>
      </w:pPr>
    </w:p>
    <w:p w14:paraId="0086A2CC" w14:textId="18453ACF" w:rsidR="00042233" w:rsidRDefault="0094628E">
      <w:pPr>
        <w:pStyle w:val="BodyA"/>
        <w:spacing w:line="276" w:lineRule="auto"/>
        <w:rPr>
          <w:rStyle w:val="None"/>
          <w:rFonts w:ascii="Arial" w:hAnsi="Arial"/>
          <w:color w:val="000000" w:themeColor="text1"/>
          <w:sz w:val="20"/>
          <w:szCs w:val="20"/>
        </w:rPr>
      </w:pPr>
      <w:r w:rsidRPr="005618E7">
        <w:rPr>
          <w:rStyle w:val="None"/>
          <w:rFonts w:ascii="Arial" w:hAnsi="Arial"/>
          <w:color w:val="000000" w:themeColor="text1"/>
          <w:sz w:val="20"/>
          <w:szCs w:val="20"/>
          <w:lang w:val="en-US"/>
        </w:rPr>
        <w:t xml:space="preserve">Entry fees </w:t>
      </w:r>
      <w:r w:rsidRPr="005618E7">
        <w:rPr>
          <w:rStyle w:val="None"/>
          <w:rFonts w:ascii="Arial" w:hAnsi="Arial"/>
          <w:color w:val="000000" w:themeColor="text1"/>
          <w:sz w:val="20"/>
          <w:szCs w:val="20"/>
          <w:u w:color="FF2600"/>
          <w:lang w:val="en-US"/>
        </w:rPr>
        <w:t xml:space="preserve">have been reduced this year and </w:t>
      </w:r>
      <w:r w:rsidRPr="005618E7">
        <w:rPr>
          <w:rStyle w:val="None"/>
          <w:rFonts w:ascii="Arial" w:hAnsi="Arial"/>
          <w:color w:val="000000" w:themeColor="text1"/>
          <w:sz w:val="20"/>
          <w:szCs w:val="20"/>
        </w:rPr>
        <w:t xml:space="preserve">start at </w:t>
      </w:r>
      <w:r w:rsidRPr="005618E7">
        <w:rPr>
          <w:rStyle w:val="None"/>
          <w:rFonts w:ascii="Arial" w:hAnsi="Arial"/>
          <w:color w:val="000000" w:themeColor="text1"/>
          <w:sz w:val="20"/>
          <w:szCs w:val="20"/>
          <w:lang w:val="en-US"/>
        </w:rPr>
        <w:t xml:space="preserve">£10, and TPOTY is offering a number of entry ‘packages’ which offer substantial savings of as much as 50% over individual category fees. Entry to Young Travel Photographer of the Year is free. Submissions must be made online at </w:t>
      </w:r>
      <w:hyperlink r:id="rId15" w:history="1">
        <w:r w:rsidRPr="005618E7">
          <w:rPr>
            <w:rStyle w:val="Hyperlink2"/>
            <w:color w:val="2F5496" w:themeColor="accent1" w:themeShade="BF"/>
          </w:rPr>
          <w:t>www.tpoty.com</w:t>
        </w:r>
      </w:hyperlink>
      <w:r w:rsidRPr="005618E7">
        <w:rPr>
          <w:rStyle w:val="None"/>
          <w:rFonts w:ascii="Arial" w:hAnsi="Arial"/>
          <w:color w:val="000000" w:themeColor="text1"/>
          <w:sz w:val="20"/>
          <w:szCs w:val="20"/>
        </w:rPr>
        <w:t>.</w:t>
      </w:r>
    </w:p>
    <w:p w14:paraId="32EDCB20" w14:textId="77777777" w:rsidR="005618E7" w:rsidRPr="005618E7" w:rsidRDefault="005618E7">
      <w:pPr>
        <w:pStyle w:val="BodyA"/>
        <w:spacing w:line="276" w:lineRule="auto"/>
        <w:rPr>
          <w:rStyle w:val="None"/>
          <w:rFonts w:ascii="Arial" w:eastAsia="Arial" w:hAnsi="Arial" w:cs="Arial"/>
          <w:color w:val="000000" w:themeColor="text1"/>
          <w:sz w:val="20"/>
          <w:szCs w:val="20"/>
        </w:rPr>
      </w:pPr>
    </w:p>
    <w:p w14:paraId="14F81D31" w14:textId="77777777" w:rsidR="00042233" w:rsidRPr="005618E7" w:rsidRDefault="0094628E" w:rsidP="005618E7">
      <w:pPr>
        <w:pStyle w:val="BodyA"/>
        <w:spacing w:line="276" w:lineRule="auto"/>
        <w:jc w:val="center"/>
        <w:rPr>
          <w:rStyle w:val="None"/>
          <w:rFonts w:ascii="Arial" w:eastAsia="Arial" w:hAnsi="Arial" w:cs="Arial"/>
          <w:sz w:val="20"/>
          <w:szCs w:val="20"/>
        </w:rPr>
      </w:pPr>
      <w:r w:rsidRPr="005618E7">
        <w:rPr>
          <w:rStyle w:val="None"/>
          <w:rFonts w:ascii="Arial" w:hAnsi="Arial"/>
          <w:sz w:val="20"/>
          <w:szCs w:val="20"/>
          <w:lang w:val="de-DE"/>
        </w:rPr>
        <w:lastRenderedPageBreak/>
        <w:t>Ends</w:t>
      </w:r>
    </w:p>
    <w:p w14:paraId="0D84A1EB" w14:textId="3DB07FF2" w:rsidR="00042233" w:rsidRDefault="0094628E">
      <w:pPr>
        <w:pStyle w:val="NormalWeb"/>
        <w:rPr>
          <w:rStyle w:val="None"/>
          <w:rFonts w:ascii="Arial" w:eastAsia="Arial" w:hAnsi="Arial" w:cs="Arial"/>
          <w:sz w:val="20"/>
          <w:szCs w:val="20"/>
        </w:rPr>
      </w:pPr>
      <w:r>
        <w:rPr>
          <w:rStyle w:val="None"/>
          <w:rFonts w:ascii="Arial" w:hAnsi="Arial"/>
          <w:sz w:val="20"/>
          <w:szCs w:val="20"/>
        </w:rPr>
        <w:t xml:space="preserve">For media enquiries and images please contact Karen Coe at Travel Photographer of the Year on +44 (0) 7540 725821 or email </w:t>
      </w:r>
      <w:hyperlink r:id="rId16" w:history="1">
        <w:r>
          <w:rPr>
            <w:rStyle w:val="Hyperlink2"/>
          </w:rPr>
          <w:t>karen@tpoty.com</w:t>
        </w:r>
      </w:hyperlink>
      <w:r>
        <w:rPr>
          <w:rStyle w:val="None"/>
          <w:rFonts w:ascii="Arial" w:hAnsi="Arial"/>
          <w:sz w:val="20"/>
          <w:szCs w:val="20"/>
        </w:rPr>
        <w:t xml:space="preserve"> . </w:t>
      </w:r>
      <w:hyperlink r:id="rId17" w:history="1">
        <w:r w:rsidRPr="00A963C2">
          <w:rPr>
            <w:rStyle w:val="Hyperlink"/>
            <w:rFonts w:ascii="Arial" w:hAnsi="Arial"/>
            <w:b/>
            <w:bCs/>
            <w:sz w:val="20"/>
            <w:szCs w:val="20"/>
            <w:shd w:val="clear" w:color="auto" w:fill="FFFF00"/>
          </w:rPr>
          <w:t xml:space="preserve">DOWNLOAD A SELECTION OF IMAGES </w:t>
        </w:r>
        <w:r w:rsidR="00A963C2" w:rsidRPr="00A963C2">
          <w:rPr>
            <w:rStyle w:val="Hyperlink"/>
            <w:rFonts w:ascii="Arial" w:hAnsi="Arial"/>
            <w:b/>
            <w:bCs/>
            <w:sz w:val="20"/>
            <w:szCs w:val="20"/>
            <w:shd w:val="clear" w:color="auto" w:fill="FFFF00"/>
          </w:rPr>
          <w:t xml:space="preserve">FROM THE 2022 WINNERS </w:t>
        </w:r>
        <w:r w:rsidRPr="00A963C2">
          <w:rPr>
            <w:rStyle w:val="Hyperlink"/>
            <w:rFonts w:ascii="Arial" w:hAnsi="Arial"/>
            <w:b/>
            <w:bCs/>
            <w:sz w:val="20"/>
            <w:szCs w:val="20"/>
            <w:shd w:val="clear" w:color="auto" w:fill="FFFF00"/>
          </w:rPr>
          <w:t>HERE</w:t>
        </w:r>
        <w:r w:rsidRPr="00A963C2">
          <w:rPr>
            <w:rStyle w:val="Hyperlink"/>
            <w:rFonts w:ascii="Arial" w:hAnsi="Arial"/>
            <w:sz w:val="20"/>
            <w:szCs w:val="20"/>
            <w:shd w:val="clear" w:color="auto" w:fill="FFFF00"/>
          </w:rPr>
          <w:t>.</w:t>
        </w:r>
      </w:hyperlink>
      <w:r>
        <w:rPr>
          <w:rStyle w:val="None"/>
          <w:rFonts w:ascii="Arial" w:hAnsi="Arial"/>
          <w:sz w:val="20"/>
          <w:szCs w:val="20"/>
        </w:rPr>
        <w:t xml:space="preserve"> If you require print-resolution versions, please contact Karen Coe. Images</w:t>
      </w:r>
      <w:r>
        <w:rPr>
          <w:rStyle w:val="None"/>
          <w:rFonts w:ascii="Arial" w:hAnsi="Arial"/>
          <w:b/>
          <w:bCs/>
          <w:sz w:val="20"/>
          <w:szCs w:val="20"/>
        </w:rPr>
        <w:t xml:space="preserve"> </w:t>
      </w:r>
      <w:r>
        <w:rPr>
          <w:rStyle w:val="None"/>
          <w:rFonts w:ascii="Arial" w:hAnsi="Arial"/>
          <w:sz w:val="20"/>
          <w:szCs w:val="20"/>
        </w:rPr>
        <w:t xml:space="preserve">are provided for editorial use only and must be used for news items, </w:t>
      </w:r>
      <w:proofErr w:type="gramStart"/>
      <w:r>
        <w:rPr>
          <w:rStyle w:val="None"/>
          <w:rFonts w:ascii="Arial" w:hAnsi="Arial"/>
          <w:sz w:val="20"/>
          <w:szCs w:val="20"/>
        </w:rPr>
        <w:t>features</w:t>
      </w:r>
      <w:proofErr w:type="gramEnd"/>
      <w:r>
        <w:rPr>
          <w:rStyle w:val="None"/>
          <w:rFonts w:ascii="Arial" w:hAnsi="Arial"/>
          <w:sz w:val="20"/>
          <w:szCs w:val="20"/>
        </w:rPr>
        <w:t xml:space="preserve"> or galleries about the Travel Photographer of the Year awards and/or its exhibitions. The photographers and tpoty.com must be credited. Please </w:t>
      </w:r>
      <w:hyperlink r:id="rId18" w:history="1">
        <w:r>
          <w:rPr>
            <w:rStyle w:val="Hyperlink2"/>
          </w:rPr>
          <w:t>view our image usage restrictions here </w:t>
        </w:r>
      </w:hyperlink>
      <w:r>
        <w:rPr>
          <w:rStyle w:val="None"/>
          <w:rFonts w:ascii="Arial" w:hAnsi="Arial"/>
          <w:sz w:val="20"/>
          <w:szCs w:val="20"/>
        </w:rPr>
        <w:t xml:space="preserve"> and confirm that you will adhere to them when you request pictures for publication.</w:t>
      </w:r>
    </w:p>
    <w:p w14:paraId="344461EE" w14:textId="77777777" w:rsidR="00042233" w:rsidRDefault="0094628E">
      <w:pPr>
        <w:pStyle w:val="BodyA"/>
        <w:rPr>
          <w:rStyle w:val="None"/>
          <w:rFonts w:ascii="Arial" w:eastAsia="Arial" w:hAnsi="Arial" w:cs="Arial"/>
          <w:b/>
          <w:bCs/>
          <w:sz w:val="20"/>
          <w:szCs w:val="20"/>
        </w:rPr>
      </w:pPr>
      <w:r>
        <w:rPr>
          <w:rStyle w:val="None"/>
          <w:rFonts w:ascii="Arial" w:hAnsi="Arial"/>
          <w:b/>
          <w:bCs/>
          <w:sz w:val="20"/>
          <w:szCs w:val="20"/>
          <w:lang w:val="en-US"/>
        </w:rPr>
        <w:t>About Travel Photographer of the Year:</w:t>
      </w:r>
    </w:p>
    <w:p w14:paraId="3E6DABB9" w14:textId="77777777" w:rsidR="00042233" w:rsidRDefault="0094628E">
      <w:pPr>
        <w:pStyle w:val="BodyA"/>
        <w:rPr>
          <w:rStyle w:val="None"/>
          <w:rFonts w:ascii="Arial" w:eastAsia="Arial" w:hAnsi="Arial" w:cs="Arial"/>
          <w:sz w:val="20"/>
          <w:szCs w:val="20"/>
        </w:rPr>
      </w:pPr>
      <w:r>
        <w:rPr>
          <w:rStyle w:val="None"/>
          <w:rFonts w:ascii="Arial" w:hAnsi="Arial"/>
          <w:sz w:val="20"/>
          <w:szCs w:val="20"/>
          <w:lang w:val="en-US"/>
        </w:rPr>
        <w:t xml:space="preserve">Travel Photographer of the Year was founded in 2003 and rapidly became one of the world’s leading travel photography awards. We accept entries from amateur, semi-pro and professional photographers of all ages and from all countries. We have received entries from photographers in more than 140 countries and, to date, our oldest entrant has been 88 years old, the youngest just five. </w:t>
      </w:r>
    </w:p>
    <w:p w14:paraId="10619DE5" w14:textId="77777777" w:rsidR="00042233" w:rsidRDefault="00042233">
      <w:pPr>
        <w:pStyle w:val="BodyA"/>
        <w:rPr>
          <w:rStyle w:val="None"/>
          <w:rFonts w:ascii="Arial" w:eastAsia="Arial" w:hAnsi="Arial" w:cs="Arial"/>
          <w:sz w:val="20"/>
          <w:szCs w:val="20"/>
        </w:rPr>
      </w:pPr>
    </w:p>
    <w:p w14:paraId="0BF30AD3"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noProof/>
          <w:sz w:val="20"/>
          <w:szCs w:val="20"/>
        </w:rPr>
        <w:drawing>
          <wp:anchor distT="0" distB="0" distL="0" distR="0" simplePos="0" relativeHeight="251662336" behindDoc="0" locked="0" layoutInCell="1" allowOverlap="1" wp14:anchorId="6FCB9C71" wp14:editId="713D8645">
            <wp:simplePos x="0" y="0"/>
            <wp:positionH relativeFrom="column">
              <wp:posOffset>0</wp:posOffset>
            </wp:positionH>
            <wp:positionV relativeFrom="line">
              <wp:posOffset>-634</wp:posOffset>
            </wp:positionV>
            <wp:extent cx="361950" cy="294454"/>
            <wp:effectExtent l="0" t="0" r="0" b="0"/>
            <wp:wrapNone/>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19"/>
                    <a:stretch>
                      <a:fillRect/>
                    </a:stretch>
                  </pic:blipFill>
                  <pic:spPr>
                    <a:xfrm>
                      <a:off x="0" y="0"/>
                      <a:ext cx="361950" cy="294454"/>
                    </a:xfrm>
                    <a:prstGeom prst="rect">
                      <a:avLst/>
                    </a:prstGeom>
                    <a:ln w="12700" cap="flat">
                      <a:noFill/>
                      <a:miter lim="400000"/>
                    </a:ln>
                    <a:effectLst/>
                  </pic:spPr>
                </pic:pic>
              </a:graphicData>
            </a:graphic>
          </wp:anchor>
        </w:drawing>
      </w:r>
    </w:p>
    <w:p w14:paraId="05F2EFB6"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t>@</w:t>
      </w:r>
      <w:proofErr w:type="gramStart"/>
      <w:r>
        <w:rPr>
          <w:rStyle w:val="None"/>
          <w:rFonts w:ascii="Arial" w:eastAsia="Arial" w:hAnsi="Arial" w:cs="Arial"/>
          <w:sz w:val="20"/>
          <w:szCs w:val="20"/>
        </w:rPr>
        <w:t>tpoty</w:t>
      </w:r>
      <w:proofErr w:type="gramEnd"/>
    </w:p>
    <w:p w14:paraId="53E2CF4A" w14:textId="77777777" w:rsidR="00042233" w:rsidRDefault="00042233">
      <w:pPr>
        <w:pStyle w:val="BodyAA"/>
        <w:widowControl w:val="0"/>
        <w:spacing w:after="0" w:line="240" w:lineRule="auto"/>
        <w:rPr>
          <w:rStyle w:val="None"/>
          <w:rFonts w:ascii="Arial" w:eastAsia="Arial" w:hAnsi="Arial" w:cs="Arial"/>
          <w:sz w:val="20"/>
          <w:szCs w:val="20"/>
        </w:rPr>
      </w:pPr>
    </w:p>
    <w:p w14:paraId="3F37303C"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noProof/>
          <w:sz w:val="20"/>
          <w:szCs w:val="20"/>
        </w:rPr>
        <w:drawing>
          <wp:anchor distT="0" distB="0" distL="0" distR="0" simplePos="0" relativeHeight="251659264" behindDoc="0" locked="0" layoutInCell="1" allowOverlap="1" wp14:anchorId="60550292" wp14:editId="38507E78">
            <wp:simplePos x="0" y="0"/>
            <wp:positionH relativeFrom="column">
              <wp:posOffset>57150</wp:posOffset>
            </wp:positionH>
            <wp:positionV relativeFrom="line">
              <wp:posOffset>20955</wp:posOffset>
            </wp:positionV>
            <wp:extent cx="344805" cy="304800"/>
            <wp:effectExtent l="0" t="0" r="0" b="0"/>
            <wp:wrapNone/>
            <wp:docPr id="1073741827" name="officeArt object" descr="Picture 9"/>
            <wp:cNvGraphicFramePr/>
            <a:graphic xmlns:a="http://schemas.openxmlformats.org/drawingml/2006/main">
              <a:graphicData uri="http://schemas.openxmlformats.org/drawingml/2006/picture">
                <pic:pic xmlns:pic="http://schemas.openxmlformats.org/drawingml/2006/picture">
                  <pic:nvPicPr>
                    <pic:cNvPr id="1073741827" name="Picture 9" descr="Picture 9"/>
                    <pic:cNvPicPr>
                      <a:picLocks noChangeAspect="1"/>
                    </pic:cNvPicPr>
                  </pic:nvPicPr>
                  <pic:blipFill>
                    <a:blip r:embed="rId20"/>
                    <a:stretch>
                      <a:fillRect/>
                    </a:stretch>
                  </pic:blipFill>
                  <pic:spPr>
                    <a:xfrm>
                      <a:off x="0" y="0"/>
                      <a:ext cx="344805" cy="304800"/>
                    </a:xfrm>
                    <a:prstGeom prst="rect">
                      <a:avLst/>
                    </a:prstGeom>
                    <a:ln w="12700" cap="flat">
                      <a:noFill/>
                      <a:miter lim="400000"/>
                    </a:ln>
                    <a:effectLst/>
                  </pic:spPr>
                </pic:pic>
              </a:graphicData>
            </a:graphic>
          </wp:anchor>
        </w:drawing>
      </w:r>
    </w:p>
    <w:p w14:paraId="43424C48"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t>@</w:t>
      </w:r>
      <w:proofErr w:type="gramStart"/>
      <w:r>
        <w:rPr>
          <w:rStyle w:val="None"/>
          <w:rFonts w:ascii="Arial" w:eastAsia="Arial" w:hAnsi="Arial" w:cs="Arial"/>
          <w:sz w:val="20"/>
          <w:szCs w:val="20"/>
        </w:rPr>
        <w:t>travelphotographeroftheyear</w:t>
      </w:r>
      <w:proofErr w:type="gramEnd"/>
    </w:p>
    <w:p w14:paraId="617541DE" w14:textId="77777777" w:rsidR="00042233" w:rsidRDefault="00042233">
      <w:pPr>
        <w:pStyle w:val="BodyAA"/>
        <w:widowControl w:val="0"/>
        <w:spacing w:after="0" w:line="240" w:lineRule="auto"/>
        <w:rPr>
          <w:rStyle w:val="None"/>
          <w:rFonts w:ascii="Arial" w:eastAsia="Arial" w:hAnsi="Arial" w:cs="Arial"/>
          <w:sz w:val="20"/>
          <w:szCs w:val="20"/>
        </w:rPr>
      </w:pPr>
    </w:p>
    <w:p w14:paraId="6A6CC813"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noProof/>
          <w:sz w:val="20"/>
          <w:szCs w:val="20"/>
        </w:rPr>
        <w:drawing>
          <wp:anchor distT="0" distB="0" distL="0" distR="0" simplePos="0" relativeHeight="251660288" behindDoc="0" locked="0" layoutInCell="1" allowOverlap="1" wp14:anchorId="03109CDC" wp14:editId="2F5E608A">
            <wp:simplePos x="0" y="0"/>
            <wp:positionH relativeFrom="column">
              <wp:posOffset>38099</wp:posOffset>
            </wp:positionH>
            <wp:positionV relativeFrom="line">
              <wp:posOffset>22223</wp:posOffset>
            </wp:positionV>
            <wp:extent cx="352426" cy="353697"/>
            <wp:effectExtent l="0" t="0" r="0" b="0"/>
            <wp:wrapNone/>
            <wp:docPr id="1073741828" name="officeArt object" descr="Picture 10"/>
            <wp:cNvGraphicFramePr/>
            <a:graphic xmlns:a="http://schemas.openxmlformats.org/drawingml/2006/main">
              <a:graphicData uri="http://schemas.openxmlformats.org/drawingml/2006/picture">
                <pic:pic xmlns:pic="http://schemas.openxmlformats.org/drawingml/2006/picture">
                  <pic:nvPicPr>
                    <pic:cNvPr id="1073741828" name="Picture 10" descr="Picture 10"/>
                    <pic:cNvPicPr>
                      <a:picLocks noChangeAspect="1"/>
                    </pic:cNvPicPr>
                  </pic:nvPicPr>
                  <pic:blipFill>
                    <a:blip r:embed="rId21"/>
                    <a:srcRect l="4606" t="7605" r="3510" b="9289"/>
                    <a:stretch>
                      <a:fillRect/>
                    </a:stretch>
                  </pic:blipFill>
                  <pic:spPr>
                    <a:xfrm>
                      <a:off x="0" y="0"/>
                      <a:ext cx="352426" cy="353697"/>
                    </a:xfrm>
                    <a:prstGeom prst="rect">
                      <a:avLst/>
                    </a:prstGeom>
                    <a:ln w="12700" cap="flat">
                      <a:noFill/>
                      <a:miter lim="400000"/>
                    </a:ln>
                    <a:effectLst/>
                  </pic:spPr>
                </pic:pic>
              </a:graphicData>
            </a:graphic>
          </wp:anchor>
        </w:drawing>
      </w:r>
    </w:p>
    <w:p w14:paraId="6A44665A"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t>@TPOTYawards</w:t>
      </w:r>
    </w:p>
    <w:p w14:paraId="5D1788A6" w14:textId="77777777" w:rsidR="00042233" w:rsidRDefault="00042233">
      <w:pPr>
        <w:pStyle w:val="BodyAA"/>
        <w:widowControl w:val="0"/>
        <w:spacing w:after="0" w:line="240" w:lineRule="auto"/>
        <w:rPr>
          <w:rStyle w:val="None"/>
          <w:rFonts w:ascii="Arial" w:eastAsia="Arial" w:hAnsi="Arial" w:cs="Arial"/>
          <w:sz w:val="20"/>
          <w:szCs w:val="20"/>
        </w:rPr>
      </w:pPr>
    </w:p>
    <w:p w14:paraId="6AE22F1B"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noProof/>
          <w:sz w:val="20"/>
          <w:szCs w:val="20"/>
        </w:rPr>
        <w:drawing>
          <wp:anchor distT="0" distB="0" distL="0" distR="0" simplePos="0" relativeHeight="251661312" behindDoc="0" locked="0" layoutInCell="1" allowOverlap="1" wp14:anchorId="52AA65F3" wp14:editId="6E16079F">
            <wp:simplePos x="0" y="0"/>
            <wp:positionH relativeFrom="column">
              <wp:posOffset>-52070</wp:posOffset>
            </wp:positionH>
            <wp:positionV relativeFrom="line">
              <wp:posOffset>35560</wp:posOffset>
            </wp:positionV>
            <wp:extent cx="546100" cy="349250"/>
            <wp:effectExtent l="0" t="0" r="0" b="0"/>
            <wp:wrapNone/>
            <wp:docPr id="1073741829" name="officeArt object" descr="Picture 11"/>
            <wp:cNvGraphicFramePr/>
            <a:graphic xmlns:a="http://schemas.openxmlformats.org/drawingml/2006/main">
              <a:graphicData uri="http://schemas.openxmlformats.org/drawingml/2006/picture">
                <pic:pic xmlns:pic="http://schemas.openxmlformats.org/drawingml/2006/picture">
                  <pic:nvPicPr>
                    <pic:cNvPr id="1073741829" name="Picture 11" descr="Picture 11"/>
                    <pic:cNvPicPr>
                      <a:picLocks noChangeAspect="1"/>
                    </pic:cNvPicPr>
                  </pic:nvPicPr>
                  <pic:blipFill>
                    <a:blip r:embed="rId22"/>
                    <a:stretch>
                      <a:fillRect/>
                    </a:stretch>
                  </pic:blipFill>
                  <pic:spPr>
                    <a:xfrm>
                      <a:off x="0" y="0"/>
                      <a:ext cx="546100" cy="349250"/>
                    </a:xfrm>
                    <a:prstGeom prst="rect">
                      <a:avLst/>
                    </a:prstGeom>
                    <a:ln w="12700" cap="flat">
                      <a:noFill/>
                      <a:miter lim="400000"/>
                    </a:ln>
                    <a:effectLst/>
                  </pic:spPr>
                </pic:pic>
              </a:graphicData>
            </a:graphic>
          </wp:anchor>
        </w:drawing>
      </w:r>
    </w:p>
    <w:p w14:paraId="023600BE" w14:textId="77777777" w:rsidR="00042233" w:rsidRDefault="0094628E">
      <w:pPr>
        <w:pStyle w:val="BodyAA"/>
        <w:widowControl w:val="0"/>
        <w:spacing w:after="0" w:line="240" w:lineRule="auto"/>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hyperlink r:id="rId23" w:history="1">
        <w:r>
          <w:rPr>
            <w:rStyle w:val="Hyperlink2"/>
          </w:rPr>
          <w:t>www.tpoty.com</w:t>
        </w:r>
      </w:hyperlink>
      <w:r>
        <w:rPr>
          <w:rStyle w:val="None"/>
          <w:rFonts w:ascii="Arial" w:hAnsi="Arial"/>
          <w:sz w:val="20"/>
          <w:szCs w:val="20"/>
        </w:rPr>
        <w:t xml:space="preserve"> </w:t>
      </w:r>
    </w:p>
    <w:p w14:paraId="6CC73C15" w14:textId="77777777" w:rsidR="00042233" w:rsidRDefault="00042233">
      <w:pPr>
        <w:pStyle w:val="BodyA"/>
      </w:pPr>
    </w:p>
    <w:sectPr w:rsidR="00042233">
      <w:headerReference w:type="default" r:id="rId24"/>
      <w:footerReference w:type="default" r:id="rId25"/>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1E46" w14:textId="77777777" w:rsidR="00554162" w:rsidRDefault="00554162">
      <w:r>
        <w:separator/>
      </w:r>
    </w:p>
  </w:endnote>
  <w:endnote w:type="continuationSeparator" w:id="0">
    <w:p w14:paraId="5BDD0F69" w14:textId="77777777" w:rsidR="00554162" w:rsidRDefault="005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73E5" w14:textId="77777777" w:rsidR="00042233" w:rsidRDefault="000422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8D2C" w14:textId="77777777" w:rsidR="00554162" w:rsidRDefault="00554162">
      <w:r>
        <w:separator/>
      </w:r>
    </w:p>
  </w:footnote>
  <w:footnote w:type="continuationSeparator" w:id="0">
    <w:p w14:paraId="50D0CCA6" w14:textId="77777777" w:rsidR="00554162" w:rsidRDefault="0055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3490" w14:textId="77777777" w:rsidR="00042233" w:rsidRDefault="0004223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33"/>
    <w:rsid w:val="00042233"/>
    <w:rsid w:val="000F6636"/>
    <w:rsid w:val="002435B8"/>
    <w:rsid w:val="00263846"/>
    <w:rsid w:val="00304A36"/>
    <w:rsid w:val="0040487F"/>
    <w:rsid w:val="00554162"/>
    <w:rsid w:val="005618E7"/>
    <w:rsid w:val="0094628E"/>
    <w:rsid w:val="00A96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F014E0"/>
  <w15:docId w15:val="{34A49022-AC39-E847-A85D-E8CFF969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563C1"/>
      <w:sz w:val="20"/>
      <w:szCs w:val="20"/>
      <w:u w:val="single" w:color="0563C1"/>
      <w:lang w:val="it-IT"/>
    </w:rPr>
  </w:style>
  <w:style w:type="character" w:customStyle="1" w:styleId="Hyperlink1">
    <w:name w:val="Hyperlink.1"/>
    <w:basedOn w:val="None"/>
    <w:rPr>
      <w:rFonts w:ascii="Arial" w:eastAsia="Arial" w:hAnsi="Arial" w:cs="Arial"/>
      <w:outline w:val="0"/>
      <w:color w:val="0563C1"/>
      <w:sz w:val="20"/>
      <w:szCs w:val="20"/>
      <w:u w:val="single" w:color="0563C1"/>
      <w:lang w:val="en-US"/>
    </w:rPr>
  </w:style>
  <w:style w:type="character" w:customStyle="1" w:styleId="Hyperlink2">
    <w:name w:val="Hyperlink.2"/>
    <w:basedOn w:val="None"/>
    <w:rPr>
      <w:rFonts w:ascii="Arial" w:eastAsia="Arial" w:hAnsi="Arial" w:cs="Arial"/>
      <w:outline w:val="0"/>
      <w:color w:val="0563C1"/>
      <w:sz w:val="20"/>
      <w:szCs w:val="20"/>
      <w:u w:val="single" w:color="0563C1"/>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A">
    <w:name w:val="Body A A"/>
    <w:pPr>
      <w:spacing w:after="200" w:line="276" w:lineRule="auto"/>
    </w:pPr>
    <w:rPr>
      <w:rFonts w:ascii="Calibri" w:eastAsia="Calibri" w:hAnsi="Calibri" w:cs="Calibri"/>
      <w:color w:val="000000"/>
      <w:sz w:val="22"/>
      <w:szCs w:val="22"/>
      <w:u w:color="000000"/>
      <w:lang w:val="en-US"/>
    </w:rPr>
  </w:style>
  <w:style w:type="character" w:styleId="UnresolvedMention">
    <w:name w:val="Unresolved Mention"/>
    <w:basedOn w:val="DefaultParagraphFont"/>
    <w:uiPriority w:val="99"/>
    <w:semiHidden/>
    <w:unhideWhenUsed/>
    <w:rsid w:val="005618E7"/>
    <w:rPr>
      <w:color w:val="605E5C"/>
      <w:shd w:val="clear" w:color="auto" w:fill="E1DFDD"/>
    </w:rPr>
  </w:style>
  <w:style w:type="character" w:styleId="FollowedHyperlink">
    <w:name w:val="FollowedHyperlink"/>
    <w:basedOn w:val="DefaultParagraphFont"/>
    <w:uiPriority w:val="99"/>
    <w:semiHidden/>
    <w:unhideWhenUsed/>
    <w:rsid w:val="0040487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pb.com/" TargetMode="External"/><Relationship Id="rId13" Type="http://schemas.openxmlformats.org/officeDocument/2006/relationships/hyperlink" Target="https://eye.tpoty.com/category/podcasts/" TargetMode="External"/><Relationship Id="rId18" Type="http://schemas.openxmlformats.org/officeDocument/2006/relationships/hyperlink" Target="https://www.dropbox.com/s/hhqhfan3179wlku/TRAVEL%252520PHOTOGRAPHER%252520OF%252520THE%252520YEAR%252520%2525E2%252580%252593%252520IMAGE%252520USAGE%252520TERMS%252520FINAL.pdf?dl=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www.tpoty.com/2023-tpoty-awards/2023-categories-prizes/" TargetMode="External"/><Relationship Id="rId12" Type="http://schemas.openxmlformats.org/officeDocument/2006/relationships/hyperlink" Target="https://www.tpoty.com/galleries/" TargetMode="External"/><Relationship Id="rId17" Type="http://schemas.openxmlformats.org/officeDocument/2006/relationships/hyperlink" Target="https://www.dropbox.com/sh/mb7hyehlorzflm9/AADmcecnU13T6eggdf3dw-Zea?dl=0"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karen@tpoty.com"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poty.com/inspired-photography-weekend/"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tpoty.com" TargetMode="External"/><Relationship Id="rId23" Type="http://schemas.openxmlformats.org/officeDocument/2006/relationships/hyperlink" Target="http://www.tpoty.com" TargetMode="External"/><Relationship Id="rId10" Type="http://schemas.openxmlformats.org/officeDocument/2006/relationships/hyperlink" Target="https://www.tpoty.com/exhibitions/rps-bristol-2023/" TargetMode="Externa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tpoty.com/sponsors/" TargetMode="External"/><Relationship Id="rId14" Type="http://schemas.openxmlformats.org/officeDocument/2006/relationships/hyperlink" Target="https://www.tpoty.com/2023-tpoty-awards/judges-judging/meet-the-judges/"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Coe</cp:lastModifiedBy>
  <cp:revision>6</cp:revision>
  <dcterms:created xsi:type="dcterms:W3CDTF">2023-05-04T16:48:00Z</dcterms:created>
  <dcterms:modified xsi:type="dcterms:W3CDTF">2023-05-11T11:07:00Z</dcterms:modified>
</cp:coreProperties>
</file>